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4"/>
        <w:gridCol w:w="3357"/>
        <w:gridCol w:w="4701"/>
      </w:tblGrid>
      <w:tr w:rsidR="008811DE" w14:paraId="191C33F1" w14:textId="77777777">
        <w:trPr>
          <w:trHeight w:val="505"/>
        </w:trPr>
        <w:tc>
          <w:tcPr>
            <w:tcW w:w="1654" w:type="dxa"/>
          </w:tcPr>
          <w:p w14:paraId="00DC37B8" w14:textId="77777777" w:rsidR="008811DE" w:rsidRDefault="007138B1">
            <w:pPr>
              <w:pStyle w:val="TableParagraph"/>
              <w:spacing w:line="248" w:lineRule="exact"/>
              <w:rPr>
                <w:b/>
              </w:rPr>
            </w:pPr>
            <w:r>
              <w:rPr>
                <w:b/>
              </w:rPr>
              <w:t>Job Title:</w:t>
            </w:r>
          </w:p>
        </w:tc>
        <w:tc>
          <w:tcPr>
            <w:tcW w:w="3357" w:type="dxa"/>
          </w:tcPr>
          <w:p w14:paraId="1B52363C" w14:textId="77777777" w:rsidR="008811DE" w:rsidRDefault="007138B1">
            <w:pPr>
              <w:pStyle w:val="TableParagraph"/>
              <w:spacing w:line="250" w:lineRule="exact"/>
            </w:pPr>
            <w:r>
              <w:t>Senior Administrator</w:t>
            </w:r>
          </w:p>
        </w:tc>
        <w:tc>
          <w:tcPr>
            <w:tcW w:w="4701" w:type="dxa"/>
            <w:vMerge w:val="restart"/>
          </w:tcPr>
          <w:p w14:paraId="3BF74B9A" w14:textId="77777777" w:rsidR="008811DE" w:rsidRDefault="007138B1">
            <w:pPr>
              <w:pStyle w:val="TableParagraph"/>
              <w:ind w:left="105"/>
              <w:rPr>
                <w:rFonts w:ascii="Times New Roman"/>
                <w:sz w:val="20"/>
              </w:rPr>
            </w:pPr>
            <w:r>
              <w:rPr>
                <w:rFonts w:ascii="Times New Roman"/>
                <w:noProof/>
                <w:sz w:val="20"/>
                <w:lang w:bidi="ar-SA"/>
              </w:rPr>
              <w:drawing>
                <wp:inline distT="0" distB="0" distL="0" distR="0" wp14:anchorId="26630774" wp14:editId="4021C029">
                  <wp:extent cx="2844597" cy="8572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844597" cy="857250"/>
                          </a:xfrm>
                          <a:prstGeom prst="rect">
                            <a:avLst/>
                          </a:prstGeom>
                        </pic:spPr>
                      </pic:pic>
                    </a:graphicData>
                  </a:graphic>
                </wp:inline>
              </w:drawing>
            </w:r>
          </w:p>
        </w:tc>
      </w:tr>
      <w:tr w:rsidR="00710036" w14:paraId="06A03DA4" w14:textId="77777777">
        <w:trPr>
          <w:trHeight w:val="506"/>
        </w:trPr>
        <w:tc>
          <w:tcPr>
            <w:tcW w:w="1654" w:type="dxa"/>
          </w:tcPr>
          <w:p w14:paraId="6A017060" w14:textId="77777777" w:rsidR="00710036" w:rsidRDefault="00710036" w:rsidP="00710036">
            <w:pPr>
              <w:pStyle w:val="TableParagraph"/>
              <w:spacing w:line="248" w:lineRule="exact"/>
              <w:rPr>
                <w:b/>
              </w:rPr>
            </w:pPr>
            <w:r>
              <w:rPr>
                <w:b/>
              </w:rPr>
              <w:t>Service:</w:t>
            </w:r>
          </w:p>
        </w:tc>
        <w:tc>
          <w:tcPr>
            <w:tcW w:w="3357" w:type="dxa"/>
          </w:tcPr>
          <w:p w14:paraId="54410C2F" w14:textId="5C03E35B" w:rsidR="00710036" w:rsidRDefault="00710036" w:rsidP="00710036">
            <w:pPr>
              <w:pStyle w:val="TableParagraph"/>
              <w:spacing w:before="2" w:line="252" w:lineRule="exact"/>
              <w:ind w:right="273"/>
            </w:pPr>
            <w:r>
              <w:t>Derby and Derbyshire MHST</w:t>
            </w:r>
          </w:p>
        </w:tc>
        <w:tc>
          <w:tcPr>
            <w:tcW w:w="4701" w:type="dxa"/>
            <w:vMerge/>
            <w:tcBorders>
              <w:top w:val="nil"/>
            </w:tcBorders>
          </w:tcPr>
          <w:p w14:paraId="5E7D43D5" w14:textId="77777777" w:rsidR="00710036" w:rsidRDefault="00710036" w:rsidP="00710036">
            <w:pPr>
              <w:rPr>
                <w:sz w:val="2"/>
                <w:szCs w:val="2"/>
              </w:rPr>
            </w:pPr>
          </w:p>
        </w:tc>
      </w:tr>
      <w:tr w:rsidR="00710036" w14:paraId="639D16FD" w14:textId="77777777" w:rsidTr="004B16AF">
        <w:trPr>
          <w:trHeight w:val="664"/>
        </w:trPr>
        <w:tc>
          <w:tcPr>
            <w:tcW w:w="1654" w:type="dxa"/>
          </w:tcPr>
          <w:p w14:paraId="4C696856" w14:textId="77777777" w:rsidR="00710036" w:rsidRDefault="00710036" w:rsidP="00710036">
            <w:pPr>
              <w:pStyle w:val="TableParagraph"/>
              <w:spacing w:line="248" w:lineRule="exact"/>
              <w:rPr>
                <w:b/>
              </w:rPr>
            </w:pPr>
            <w:r>
              <w:rPr>
                <w:b/>
              </w:rPr>
              <w:t>Reports To:</w:t>
            </w:r>
          </w:p>
        </w:tc>
        <w:tc>
          <w:tcPr>
            <w:tcW w:w="3357" w:type="dxa"/>
          </w:tcPr>
          <w:p w14:paraId="02D48815" w14:textId="2D451EB6" w:rsidR="00710036" w:rsidRDefault="00710036" w:rsidP="00710036">
            <w:pPr>
              <w:pStyle w:val="TableParagraph"/>
              <w:spacing w:line="250" w:lineRule="exact"/>
            </w:pPr>
            <w:r>
              <w:t xml:space="preserve">Data and Administration </w:t>
            </w:r>
            <w:r>
              <w:t>Team Leader</w:t>
            </w:r>
          </w:p>
        </w:tc>
        <w:tc>
          <w:tcPr>
            <w:tcW w:w="4701" w:type="dxa"/>
            <w:vMerge/>
            <w:tcBorders>
              <w:top w:val="nil"/>
            </w:tcBorders>
          </w:tcPr>
          <w:p w14:paraId="2E754321" w14:textId="77777777" w:rsidR="00710036" w:rsidRDefault="00710036" w:rsidP="00710036">
            <w:pPr>
              <w:rPr>
                <w:sz w:val="2"/>
                <w:szCs w:val="2"/>
              </w:rPr>
            </w:pPr>
          </w:p>
        </w:tc>
      </w:tr>
      <w:tr w:rsidR="00710036" w14:paraId="6B6B1729" w14:textId="77777777" w:rsidTr="00540323">
        <w:trPr>
          <w:trHeight w:val="3213"/>
        </w:trPr>
        <w:tc>
          <w:tcPr>
            <w:tcW w:w="9712" w:type="dxa"/>
            <w:gridSpan w:val="3"/>
          </w:tcPr>
          <w:p w14:paraId="1C87DC20" w14:textId="77777777" w:rsidR="00710036" w:rsidRDefault="00710036" w:rsidP="00710036">
            <w:pPr>
              <w:pStyle w:val="TableParagraph"/>
              <w:spacing w:line="248" w:lineRule="exact"/>
              <w:rPr>
                <w:b/>
              </w:rPr>
            </w:pPr>
            <w:r>
              <w:rPr>
                <w:b/>
              </w:rPr>
              <w:t>Service Overview:</w:t>
            </w:r>
          </w:p>
          <w:p w14:paraId="6F8DC8E7" w14:textId="2D614646" w:rsidR="00710036" w:rsidRDefault="00710036" w:rsidP="00710036">
            <w:pPr>
              <w:pStyle w:val="TableParagraph"/>
              <w:spacing w:before="1"/>
              <w:ind w:left="0" w:right="102"/>
              <w:jc w:val="both"/>
            </w:pPr>
          </w:p>
          <w:p w14:paraId="07D1A4C1" w14:textId="01C95D3F" w:rsidR="00710036" w:rsidRDefault="00710036" w:rsidP="00710036">
            <w:pPr>
              <w:pStyle w:val="TableParagraph"/>
              <w:spacing w:before="1"/>
              <w:ind w:right="330"/>
              <w:jc w:val="both"/>
            </w:pPr>
            <w:r>
              <w:t>The service will support children, young people and families in Derby and Derbyshire providing extra capacity for early intervention within school and community settings.</w:t>
            </w:r>
          </w:p>
          <w:p w14:paraId="0FF2C5B2" w14:textId="438DF0E7" w:rsidR="00710036" w:rsidRPr="00BB5F28" w:rsidRDefault="00710036" w:rsidP="00710036">
            <w:pPr>
              <w:pStyle w:val="NormalWeb"/>
              <w:ind w:right="330"/>
              <w:jc w:val="both"/>
              <w:rPr>
                <w:rFonts w:ascii="Tahoma" w:hAnsi="Tahoma" w:cs="Tahoma"/>
                <w:sz w:val="22"/>
                <w:szCs w:val="22"/>
              </w:rPr>
            </w:pPr>
            <w:r>
              <w:rPr>
                <w:rFonts w:ascii="Tahoma" w:hAnsi="Tahoma" w:cs="Tahoma"/>
                <w:sz w:val="22"/>
                <w:szCs w:val="22"/>
              </w:rPr>
              <w:t xml:space="preserve"> </w:t>
            </w:r>
            <w:r w:rsidRPr="00BB5F28">
              <w:rPr>
                <w:rFonts w:ascii="Tahoma" w:hAnsi="Tahoma" w:cs="Tahoma"/>
                <w:sz w:val="22"/>
                <w:szCs w:val="22"/>
              </w:rPr>
              <w:t xml:space="preserve">Compass provide a range of prevention and early intervention services designed to promote good </w:t>
            </w:r>
            <w:r>
              <w:rPr>
                <w:rFonts w:ascii="Tahoma" w:hAnsi="Tahoma" w:cs="Tahoma"/>
                <w:sz w:val="22"/>
                <w:szCs w:val="22"/>
              </w:rPr>
              <w:t xml:space="preserve">   </w:t>
            </w:r>
            <w:r w:rsidRPr="00BB5F28">
              <w:rPr>
                <w:rFonts w:ascii="Tahoma" w:hAnsi="Tahoma" w:cs="Tahoma"/>
                <w:sz w:val="22"/>
                <w:szCs w:val="22"/>
              </w:rPr>
              <w:t xml:space="preserve">mental health and wellbeing, and to provide support to meet the mild to moderate mental health </w:t>
            </w:r>
            <w:r>
              <w:rPr>
                <w:rFonts w:ascii="Tahoma" w:hAnsi="Tahoma" w:cs="Tahoma"/>
                <w:sz w:val="22"/>
                <w:szCs w:val="22"/>
              </w:rPr>
              <w:t xml:space="preserve"> </w:t>
            </w:r>
            <w:r w:rsidRPr="00BB5F28">
              <w:rPr>
                <w:rFonts w:ascii="Tahoma" w:hAnsi="Tahoma" w:cs="Tahoma"/>
                <w:sz w:val="22"/>
                <w:szCs w:val="22"/>
              </w:rPr>
              <w:t xml:space="preserve">needs of children and young people (CYP) in education and community settings across the country. </w:t>
            </w:r>
          </w:p>
          <w:p w14:paraId="6F9703DF" w14:textId="77777777" w:rsidR="00710036" w:rsidRPr="00BB5F28" w:rsidRDefault="00710036" w:rsidP="00710036">
            <w:pPr>
              <w:pStyle w:val="NormalWeb"/>
              <w:ind w:left="107" w:right="330"/>
              <w:jc w:val="both"/>
              <w:rPr>
                <w:rFonts w:ascii="Tahoma" w:hAnsi="Tahoma" w:cs="Tahoma"/>
                <w:sz w:val="22"/>
                <w:szCs w:val="22"/>
              </w:rPr>
            </w:pPr>
            <w:r w:rsidRPr="00BB5F28">
              <w:rPr>
                <w:rFonts w:ascii="Tahoma" w:hAnsi="Tahoma" w:cs="Tahoma"/>
                <w:sz w:val="22"/>
                <w:szCs w:val="22"/>
              </w:rPr>
              <w:t>Compass deliver community Mental Health &amp; Emotional Wellbeing (MH&amp;EW) services and Mental Health Support Teams (MHST) across a wide range of geographical locations, including North Yorkshire, North East Lincolnshire, Barnsley, Wakefield, Coventry, Central &amp; West Lancashire, Derby &amp; Derbyshire &amp; Birmingham.</w:t>
            </w:r>
          </w:p>
          <w:p w14:paraId="0F7C636C" w14:textId="77777777" w:rsidR="00710036" w:rsidRPr="00BB5F28" w:rsidRDefault="00710036" w:rsidP="00710036">
            <w:pPr>
              <w:pStyle w:val="NormalWeb"/>
              <w:ind w:left="107" w:right="330"/>
              <w:jc w:val="both"/>
              <w:rPr>
                <w:rFonts w:ascii="Tahoma" w:hAnsi="Tahoma" w:cs="Tahoma"/>
                <w:sz w:val="22"/>
                <w:szCs w:val="22"/>
              </w:rPr>
            </w:pPr>
            <w:r w:rsidRPr="0010059B">
              <w:rPr>
                <w:rFonts w:ascii="Tahoma" w:hAnsi="Tahoma" w:cs="Tahoma"/>
                <w:sz w:val="22"/>
                <w:szCs w:val="22"/>
              </w:rPr>
              <w:t xml:space="preserve">Compass has a successful track record in delivering early intervention mental health and emotional wellbeing services </w:t>
            </w:r>
            <w:r>
              <w:rPr>
                <w:rFonts w:ascii="Tahoma" w:hAnsi="Tahoma" w:cs="Tahoma"/>
                <w:sz w:val="22"/>
                <w:szCs w:val="22"/>
              </w:rPr>
              <w:t>that</w:t>
            </w:r>
            <w:r w:rsidRPr="00BB5F28">
              <w:rPr>
                <w:rFonts w:ascii="Tahoma" w:hAnsi="Tahoma" w:cs="Tahoma"/>
                <w:sz w:val="22"/>
                <w:szCs w:val="22"/>
              </w:rPr>
              <w:t xml:space="preserve"> ensure CYP access the right help, at the right time, in the right setting thus avoiding CYP/families being ‘bounced’ between services. </w:t>
            </w:r>
          </w:p>
          <w:p w14:paraId="31FEDECE" w14:textId="77777777" w:rsidR="00710036" w:rsidRPr="00BB5F28" w:rsidRDefault="00710036" w:rsidP="00710036">
            <w:pPr>
              <w:pStyle w:val="NormalWeb"/>
              <w:ind w:left="107" w:right="330"/>
              <w:jc w:val="both"/>
              <w:rPr>
                <w:rFonts w:ascii="Tahoma" w:hAnsi="Tahoma" w:cs="Tahoma"/>
                <w:sz w:val="22"/>
                <w:szCs w:val="22"/>
              </w:rPr>
            </w:pPr>
            <w:r>
              <w:rPr>
                <w:rFonts w:ascii="Tahoma" w:hAnsi="Tahoma" w:cs="Tahoma"/>
                <w:sz w:val="22"/>
                <w:szCs w:val="22"/>
              </w:rPr>
              <w:t xml:space="preserve">Our services </w:t>
            </w:r>
            <w:r w:rsidRPr="00BB5F28">
              <w:rPr>
                <w:rFonts w:ascii="Tahoma" w:hAnsi="Tahoma" w:cs="Tahoma"/>
                <w:sz w:val="22"/>
                <w:szCs w:val="22"/>
              </w:rPr>
              <w:t xml:space="preserve">use a wide range of creative and dynamic methods of engagement, including digital interventions, across community and educational settings. </w:t>
            </w:r>
          </w:p>
          <w:p w14:paraId="19B663FF" w14:textId="77777777" w:rsidR="00710036" w:rsidRDefault="00710036" w:rsidP="00710036">
            <w:pPr>
              <w:pStyle w:val="NormalWeb"/>
              <w:ind w:left="107" w:right="330"/>
              <w:jc w:val="both"/>
              <w:rPr>
                <w:rFonts w:ascii="Tahoma" w:hAnsi="Tahoma" w:cs="Tahoma"/>
                <w:sz w:val="22"/>
                <w:szCs w:val="22"/>
              </w:rPr>
            </w:pPr>
            <w:r w:rsidRPr="00BB5F28">
              <w:rPr>
                <w:rFonts w:ascii="Tahoma" w:hAnsi="Tahoma" w:cs="Tahoma"/>
                <w:sz w:val="22"/>
                <w:szCs w:val="22"/>
              </w:rPr>
              <w:t>Adopting a values-based approach is at the heart of what we do; through collaboration and coproduction with stakeholders our services continually evolve, directing resources based on evidenced need. We are committed to developing innovative methods of engaging CYP</w:t>
            </w:r>
            <w:r>
              <w:rPr>
                <w:rFonts w:ascii="Tahoma" w:hAnsi="Tahoma" w:cs="Tahoma"/>
                <w:sz w:val="22"/>
                <w:szCs w:val="22"/>
              </w:rPr>
              <w:t>.</w:t>
            </w:r>
          </w:p>
          <w:p w14:paraId="3CF82226" w14:textId="0526FB57" w:rsidR="00710036" w:rsidRDefault="00710036" w:rsidP="00710036">
            <w:pPr>
              <w:pStyle w:val="TableParagraph"/>
              <w:spacing w:before="1"/>
              <w:ind w:right="330"/>
              <w:jc w:val="both"/>
            </w:pPr>
            <w:r>
              <w:t>In Derby and Derbyshire Compass provide a Mental Health Support Team in schools and early Intervention and targeted Support Services (EITSS) within an integrated system of care providing early intervention, prevention and promotion for children, young people (CYP) and their families which aim to maximise CYP capacity to manage their emotional wellbeing, sustain positive engagement in education and build the skills for staying well.</w:t>
            </w:r>
          </w:p>
          <w:p w14:paraId="1C3B43B8" w14:textId="0D3E9A17" w:rsidR="00710036" w:rsidRDefault="00710036" w:rsidP="00710036">
            <w:pPr>
              <w:pStyle w:val="TableParagraph"/>
              <w:ind w:right="98"/>
              <w:jc w:val="both"/>
            </w:pPr>
          </w:p>
          <w:p w14:paraId="27C92A5E" w14:textId="2AD082EB" w:rsidR="00710036" w:rsidRDefault="00710036" w:rsidP="00710036">
            <w:pPr>
              <w:pStyle w:val="TableParagraph"/>
              <w:ind w:right="98"/>
              <w:jc w:val="both"/>
            </w:pPr>
          </w:p>
        </w:tc>
      </w:tr>
      <w:tr w:rsidR="00710036" w14:paraId="49BC87B1" w14:textId="77777777" w:rsidTr="002D68E5">
        <w:trPr>
          <w:trHeight w:val="1266"/>
        </w:trPr>
        <w:tc>
          <w:tcPr>
            <w:tcW w:w="9712" w:type="dxa"/>
            <w:gridSpan w:val="3"/>
          </w:tcPr>
          <w:p w14:paraId="066476E2" w14:textId="77777777" w:rsidR="00710036" w:rsidRDefault="00710036" w:rsidP="00710036">
            <w:pPr>
              <w:pStyle w:val="TableParagraph"/>
              <w:spacing w:line="248" w:lineRule="exact"/>
              <w:rPr>
                <w:b/>
              </w:rPr>
            </w:pPr>
            <w:r>
              <w:rPr>
                <w:b/>
              </w:rPr>
              <w:t>Service Structure:</w:t>
            </w:r>
          </w:p>
          <w:p w14:paraId="6EFCAD86" w14:textId="77777777" w:rsidR="00710036" w:rsidRDefault="00710036" w:rsidP="00710036">
            <w:pPr>
              <w:pStyle w:val="TableParagraph"/>
              <w:spacing w:line="248" w:lineRule="exact"/>
              <w:rPr>
                <w:b/>
              </w:rPr>
            </w:pPr>
          </w:p>
          <w:p w14:paraId="3754C2A8" w14:textId="062526F0" w:rsidR="00710036" w:rsidRDefault="00710036" w:rsidP="00710036">
            <w:pPr>
              <w:pStyle w:val="TableParagraph"/>
              <w:ind w:right="96"/>
            </w:pPr>
            <w:r>
              <w:t>The Mental Health Support teams consist of a number of skill mix staff delivering across Derby City and Derbyshire from an administrative hub in Derby City and satellite office in Chesterfield. The Service Manager is supported by Team Leaders. Skill mix teams consist of nurses, social workers and appropriately qualified healthcare support staff.</w:t>
            </w:r>
          </w:p>
        </w:tc>
      </w:tr>
      <w:tr w:rsidR="00710036" w14:paraId="0BEBA346" w14:textId="77777777">
        <w:trPr>
          <w:trHeight w:val="3036"/>
        </w:trPr>
        <w:tc>
          <w:tcPr>
            <w:tcW w:w="9712" w:type="dxa"/>
            <w:gridSpan w:val="3"/>
          </w:tcPr>
          <w:p w14:paraId="60AE5F4D" w14:textId="77777777" w:rsidR="00710036" w:rsidRDefault="00710036" w:rsidP="00710036">
            <w:pPr>
              <w:pStyle w:val="TableParagraph"/>
              <w:spacing w:line="248" w:lineRule="exact"/>
              <w:rPr>
                <w:b/>
              </w:rPr>
            </w:pPr>
            <w:r>
              <w:rPr>
                <w:b/>
              </w:rPr>
              <w:lastRenderedPageBreak/>
              <w:t>Job Role Purpose:</w:t>
            </w:r>
          </w:p>
          <w:p w14:paraId="1C8AEA30" w14:textId="77777777" w:rsidR="00710036" w:rsidRDefault="00710036" w:rsidP="00710036">
            <w:pPr>
              <w:pStyle w:val="TableParagraph"/>
              <w:spacing w:before="2"/>
              <w:ind w:left="0"/>
              <w:rPr>
                <w:rFonts w:ascii="Times New Roman"/>
              </w:rPr>
            </w:pPr>
          </w:p>
          <w:p w14:paraId="1846E56B" w14:textId="0A0505B1" w:rsidR="00710036" w:rsidRDefault="00710036" w:rsidP="00710036">
            <w:pPr>
              <w:pStyle w:val="TableParagraph"/>
              <w:spacing w:before="1"/>
              <w:ind w:right="98"/>
              <w:jc w:val="both"/>
            </w:pPr>
            <w:r>
              <w:t>The Senior Administrator will be an active member of the team who will contribute and support the delivery of positive outcomes for children, young people and families (CYPF). They will have responsibility, working with the team leaders and Managers for establishing integrated administrative systems across the whole service including how information is collected, used, stored and analysed to ensure that services are aligned to best meet local needs and contributes to the annual planning</w:t>
            </w:r>
            <w:r>
              <w:rPr>
                <w:spacing w:val="-14"/>
              </w:rPr>
              <w:t xml:space="preserve"> </w:t>
            </w:r>
            <w:r>
              <w:t>cycle.</w:t>
            </w:r>
          </w:p>
          <w:p w14:paraId="72DBF343" w14:textId="77777777" w:rsidR="00710036" w:rsidRDefault="00710036" w:rsidP="00710036">
            <w:pPr>
              <w:pStyle w:val="TableParagraph"/>
              <w:spacing w:before="10"/>
              <w:ind w:left="0"/>
              <w:rPr>
                <w:rFonts w:ascii="Times New Roman"/>
                <w:sz w:val="21"/>
              </w:rPr>
            </w:pPr>
          </w:p>
          <w:p w14:paraId="7B1056C9" w14:textId="706735AA" w:rsidR="00710036" w:rsidRDefault="00710036" w:rsidP="00710036">
            <w:pPr>
              <w:pStyle w:val="TableParagraph"/>
              <w:ind w:right="100"/>
              <w:jc w:val="both"/>
            </w:pPr>
            <w:r>
              <w:t>They will provide professional information, advice and support to skill mix teams to develop, deliver and maintain effective and standardised data collection, client management systems and information governance alongside excellent customer focused care. Discretion and confidentiality must be maintained at all times.</w:t>
            </w:r>
          </w:p>
          <w:p w14:paraId="4CBFEFDD" w14:textId="77777777" w:rsidR="00710036" w:rsidRDefault="00710036" w:rsidP="00710036">
            <w:pPr>
              <w:pStyle w:val="TableParagraph"/>
              <w:ind w:right="100"/>
              <w:jc w:val="both"/>
            </w:pPr>
          </w:p>
          <w:p w14:paraId="17132145" w14:textId="1F01A945" w:rsidR="00710036" w:rsidRDefault="00710036" w:rsidP="00710036">
            <w:pPr>
              <w:pStyle w:val="TableParagraph"/>
              <w:ind w:right="100"/>
              <w:jc w:val="both"/>
            </w:pPr>
            <w:r>
              <w:t>The role includes working collaboratively with administrators, senior and administrators and local managers and team members to establish a fully integrated, efficient and client focused administrative function across EITSS and the wider Compass Changing Lives Services including supervision and management of administrative support staff, oversight of the quality and standards of administrative services and day to day delivery and activities.</w:t>
            </w:r>
          </w:p>
          <w:p w14:paraId="3CDE4A31" w14:textId="77777777" w:rsidR="00710036" w:rsidRDefault="00710036" w:rsidP="00710036">
            <w:pPr>
              <w:pStyle w:val="TableParagraph"/>
              <w:ind w:right="100"/>
              <w:jc w:val="both"/>
            </w:pPr>
          </w:p>
          <w:p w14:paraId="36D1064E" w14:textId="77777777" w:rsidR="00710036" w:rsidRDefault="00710036" w:rsidP="00710036">
            <w:pPr>
              <w:pStyle w:val="TableParagraph"/>
              <w:ind w:right="100"/>
              <w:jc w:val="both"/>
            </w:pPr>
          </w:p>
        </w:tc>
      </w:tr>
    </w:tbl>
    <w:p w14:paraId="69E36C19" w14:textId="77777777" w:rsidR="008811DE" w:rsidRDefault="008811DE">
      <w:pPr>
        <w:spacing w:line="234" w:lineRule="exact"/>
        <w:jc w:val="both"/>
        <w:sectPr w:rsidR="008811DE" w:rsidSect="00365168">
          <w:footerReference w:type="default" r:id="rId8"/>
          <w:type w:val="continuous"/>
          <w:pgSz w:w="12240" w:h="15840"/>
          <w:pgMar w:top="720" w:right="1080" w:bottom="1860" w:left="1220" w:header="720" w:footer="881" w:gutter="0"/>
          <w:cols w:space="720"/>
        </w:sectPr>
      </w:pPr>
    </w:p>
    <w:p w14:paraId="54B6F9B6" w14:textId="77777777" w:rsidR="008811DE" w:rsidRDefault="00391741">
      <w:pPr>
        <w:pStyle w:val="Heading1"/>
        <w:spacing w:before="65"/>
        <w:ind w:left="220" w:firstLine="0"/>
      </w:pPr>
      <w:r>
        <w:rPr>
          <w:noProof/>
          <w:lang w:bidi="ar-SA"/>
        </w:rPr>
        <w:lastRenderedPageBreak/>
        <mc:AlternateContent>
          <mc:Choice Requires="wpg">
            <w:drawing>
              <wp:anchor distT="0" distB="0" distL="114300" distR="114300" simplePos="0" relativeHeight="251658240" behindDoc="1" locked="0" layoutInCell="1" allowOverlap="1" wp14:anchorId="69D5C89F" wp14:editId="497E72E6">
                <wp:simplePos x="0" y="0"/>
                <wp:positionH relativeFrom="page">
                  <wp:posOffset>843280</wp:posOffset>
                </wp:positionH>
                <wp:positionV relativeFrom="page">
                  <wp:posOffset>457200</wp:posOffset>
                </wp:positionV>
                <wp:extent cx="6172200" cy="8206740"/>
                <wp:effectExtent l="5080" t="9525" r="4445" b="381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206740"/>
                          <a:chOff x="1328" y="720"/>
                          <a:chExt cx="9720" cy="12924"/>
                        </a:xfrm>
                      </wpg:grpSpPr>
                      <wps:wsp>
                        <wps:cNvPr id="6" name="Line 8"/>
                        <wps:cNvCnPr/>
                        <wps:spPr bwMode="auto">
                          <a:xfrm>
                            <a:off x="1337" y="725"/>
                            <a:ext cx="97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wps:spPr bwMode="auto">
                          <a:xfrm>
                            <a:off x="1332" y="720"/>
                            <a:ext cx="0" cy="129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6"/>
                        <wps:cNvSpPr>
                          <a:spLocks noChangeArrowheads="1"/>
                        </wps:cNvSpPr>
                        <wps:spPr bwMode="auto">
                          <a:xfrm>
                            <a:off x="1327" y="136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5"/>
                        <wps:cNvCnPr/>
                        <wps:spPr bwMode="auto">
                          <a:xfrm>
                            <a:off x="1337" y="13639"/>
                            <a:ext cx="97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4"/>
                        <wps:cNvCnPr/>
                        <wps:spPr bwMode="auto">
                          <a:xfrm>
                            <a:off x="11042" y="720"/>
                            <a:ext cx="0" cy="129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3"/>
                        <wps:cNvSpPr>
                          <a:spLocks noChangeArrowheads="1"/>
                        </wps:cNvSpPr>
                        <wps:spPr bwMode="auto">
                          <a:xfrm>
                            <a:off x="11037" y="136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621EF" id="Group 2" o:spid="_x0000_s1026" style="position:absolute;margin-left:66.4pt;margin-top:36pt;width:486pt;height:646.2pt;z-index:-251658240;mso-position-horizontal-relative:page;mso-position-vertical-relative:page" coordorigin="1328,720" coordsize="9720,12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">
                <v:line id="Line 8" o:spid="_x0000_s1027" style="position:absolute;visibility:visible;mso-wrap-style:square" from="1337,725" to="11038,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7" o:spid="_x0000_s1028" style="position:absolute;visibility:visible;mso-wrap-style:square" from="1332,720" to="1332,1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Rectangle 6" o:spid="_x0000_s1029" style="position:absolute;left:1327;top:136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5" o:spid="_x0000_s1030" style="position:absolute;visibility:visible;mso-wrap-style:square" from="1337,13639" to="11038,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4" o:spid="_x0000_s1031" style="position:absolute;visibility:visible;mso-wrap-style:square" from="11042,720" to="11042,1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rect id="Rectangle 3" o:spid="_x0000_s1032" style="position:absolute;left:11037;top:136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w10:wrap anchorx="page" anchory="page"/>
              </v:group>
            </w:pict>
          </mc:Fallback>
        </mc:AlternateContent>
      </w:r>
      <w:r w:rsidR="007138B1">
        <w:t>Key Duties and Responsibilities:</w:t>
      </w:r>
    </w:p>
    <w:p w14:paraId="0A9693E9" w14:textId="77777777" w:rsidR="008811DE" w:rsidRDefault="008811DE">
      <w:pPr>
        <w:pStyle w:val="BodyText"/>
        <w:rPr>
          <w:b/>
        </w:rPr>
      </w:pPr>
    </w:p>
    <w:p w14:paraId="4DB50E7C" w14:textId="77777777" w:rsidR="008811DE" w:rsidRDefault="007138B1">
      <w:pPr>
        <w:pStyle w:val="ListParagraph"/>
        <w:numPr>
          <w:ilvl w:val="0"/>
          <w:numId w:val="10"/>
        </w:numPr>
        <w:tabs>
          <w:tab w:val="left" w:pos="786"/>
          <w:tab w:val="left" w:pos="787"/>
        </w:tabs>
        <w:ind w:hanging="566"/>
        <w:rPr>
          <w:b/>
        </w:rPr>
      </w:pPr>
      <w:r>
        <w:rPr>
          <w:b/>
        </w:rPr>
        <w:t>Service</w:t>
      </w:r>
      <w:r>
        <w:rPr>
          <w:b/>
          <w:spacing w:val="-1"/>
        </w:rPr>
        <w:t xml:space="preserve"> </w:t>
      </w:r>
      <w:r>
        <w:rPr>
          <w:b/>
        </w:rPr>
        <w:t>Delivery</w:t>
      </w:r>
    </w:p>
    <w:p w14:paraId="35F997C5" w14:textId="77777777" w:rsidR="008811DE" w:rsidRDefault="008811DE">
      <w:pPr>
        <w:pStyle w:val="BodyText"/>
        <w:spacing w:before="1"/>
        <w:rPr>
          <w:b/>
        </w:rPr>
      </w:pPr>
    </w:p>
    <w:p w14:paraId="4340298C" w14:textId="4282A47B" w:rsidR="008811DE" w:rsidRDefault="007138B1">
      <w:pPr>
        <w:pStyle w:val="ListParagraph"/>
        <w:numPr>
          <w:ilvl w:val="1"/>
          <w:numId w:val="10"/>
        </w:numPr>
        <w:tabs>
          <w:tab w:val="left" w:pos="787"/>
        </w:tabs>
        <w:ind w:right="221" w:hanging="566"/>
        <w:jc w:val="both"/>
      </w:pPr>
      <w:r>
        <w:t>Ensure all back office and front office administrative functions are customer focused and information systems/procedures/practices are consistently applied across the whole</w:t>
      </w:r>
      <w:r>
        <w:rPr>
          <w:spacing w:val="-1"/>
        </w:rPr>
        <w:t xml:space="preserve"> </w:t>
      </w:r>
      <w:r>
        <w:t>service.</w:t>
      </w:r>
    </w:p>
    <w:p w14:paraId="0F86B68E" w14:textId="77777777" w:rsidR="008811DE" w:rsidRDefault="008811DE">
      <w:pPr>
        <w:pStyle w:val="BodyText"/>
        <w:spacing w:before="1"/>
      </w:pPr>
    </w:p>
    <w:p w14:paraId="3E161F22" w14:textId="77777777" w:rsidR="008811DE" w:rsidRDefault="007138B1">
      <w:pPr>
        <w:pStyle w:val="ListParagraph"/>
        <w:numPr>
          <w:ilvl w:val="1"/>
          <w:numId w:val="10"/>
        </w:numPr>
        <w:tabs>
          <w:tab w:val="left" w:pos="787"/>
        </w:tabs>
        <w:ind w:right="221" w:hanging="566"/>
        <w:jc w:val="both"/>
      </w:pPr>
      <w:r>
        <w:t>Ensure effective and integrated administrative standard operating procedures are in place by way of contributing to the provision of a cohesive and equitable service.</w:t>
      </w:r>
    </w:p>
    <w:p w14:paraId="71B52202" w14:textId="77777777" w:rsidR="008811DE" w:rsidRDefault="008811DE">
      <w:pPr>
        <w:pStyle w:val="BodyText"/>
      </w:pPr>
    </w:p>
    <w:p w14:paraId="4CE68B94" w14:textId="77777777" w:rsidR="008811DE" w:rsidRDefault="007138B1">
      <w:pPr>
        <w:pStyle w:val="ListParagraph"/>
        <w:numPr>
          <w:ilvl w:val="1"/>
          <w:numId w:val="10"/>
        </w:numPr>
        <w:tabs>
          <w:tab w:val="left" w:pos="787"/>
        </w:tabs>
        <w:spacing w:before="1"/>
        <w:ind w:right="228" w:hanging="566"/>
        <w:jc w:val="both"/>
      </w:pPr>
      <w:r>
        <w:t>Support the Service Manager to maintain central co-ordination of the annual service planning cycle and programmes of activity</w:t>
      </w:r>
      <w:r w:rsidR="00540323">
        <w:t>.</w:t>
      </w:r>
    </w:p>
    <w:p w14:paraId="4385997D" w14:textId="77777777" w:rsidR="008811DE" w:rsidRDefault="008811DE">
      <w:pPr>
        <w:pStyle w:val="BodyText"/>
        <w:spacing w:before="11"/>
        <w:rPr>
          <w:sz w:val="21"/>
        </w:rPr>
      </w:pPr>
    </w:p>
    <w:p w14:paraId="775E1963" w14:textId="77777777" w:rsidR="00540323" w:rsidRDefault="007138B1">
      <w:pPr>
        <w:pStyle w:val="ListParagraph"/>
        <w:numPr>
          <w:ilvl w:val="1"/>
          <w:numId w:val="10"/>
        </w:numPr>
        <w:tabs>
          <w:tab w:val="left" w:pos="787"/>
        </w:tabs>
        <w:ind w:right="223" w:hanging="566"/>
        <w:jc w:val="both"/>
      </w:pPr>
      <w:r>
        <w:t>Support the delivery, development and integration of all Management Information S</w:t>
      </w:r>
      <w:r w:rsidR="00540323">
        <w:t>ystems specific to the service.</w:t>
      </w:r>
    </w:p>
    <w:p w14:paraId="7000E804" w14:textId="77777777" w:rsidR="00540323" w:rsidRDefault="00540323" w:rsidP="00540323">
      <w:pPr>
        <w:pStyle w:val="ListParagraph"/>
      </w:pPr>
    </w:p>
    <w:p w14:paraId="6DD1E7CC" w14:textId="19729F48" w:rsidR="008811DE" w:rsidRDefault="007138B1">
      <w:pPr>
        <w:pStyle w:val="ListParagraph"/>
        <w:numPr>
          <w:ilvl w:val="1"/>
          <w:numId w:val="10"/>
        </w:numPr>
        <w:tabs>
          <w:tab w:val="left" w:pos="787"/>
        </w:tabs>
        <w:ind w:right="222" w:hanging="566"/>
        <w:jc w:val="both"/>
      </w:pPr>
      <w:r>
        <w:t>Delegated responsibility to support the management of local information governance systems and in particular the safe storage and transportation of clinical records in adherence with Compass IG polic</w:t>
      </w:r>
      <w:r w:rsidR="00E2114F">
        <w:t>i</w:t>
      </w:r>
      <w:r>
        <w:t>es and</w:t>
      </w:r>
      <w:r>
        <w:rPr>
          <w:spacing w:val="-1"/>
        </w:rPr>
        <w:t xml:space="preserve"> </w:t>
      </w:r>
      <w:r>
        <w:t>procedures.</w:t>
      </w:r>
    </w:p>
    <w:p w14:paraId="28B6712D" w14:textId="77777777" w:rsidR="008811DE" w:rsidRDefault="008811DE">
      <w:pPr>
        <w:pStyle w:val="BodyText"/>
        <w:spacing w:before="1"/>
      </w:pPr>
    </w:p>
    <w:p w14:paraId="7A208CC2" w14:textId="4BD9CED5" w:rsidR="008811DE" w:rsidRDefault="007138B1">
      <w:pPr>
        <w:pStyle w:val="ListParagraph"/>
        <w:numPr>
          <w:ilvl w:val="1"/>
          <w:numId w:val="10"/>
        </w:numPr>
        <w:tabs>
          <w:tab w:val="left" w:pos="787"/>
        </w:tabs>
        <w:ind w:right="233" w:hanging="566"/>
        <w:jc w:val="both"/>
      </w:pPr>
      <w:r>
        <w:t>Oversee the implementation of digital services for children, young people and families and support the marketing and promotion of the service to a wide range of</w:t>
      </w:r>
      <w:r>
        <w:rPr>
          <w:spacing w:val="-16"/>
        </w:rPr>
        <w:t xml:space="preserve"> </w:t>
      </w:r>
      <w:r>
        <w:t>stakeholders</w:t>
      </w:r>
      <w:r w:rsidR="00AF3436">
        <w:t xml:space="preserve"> using social media platforms, mail, visual displays and campaigns</w:t>
      </w:r>
      <w:r>
        <w:t>.</w:t>
      </w:r>
    </w:p>
    <w:p w14:paraId="4DC4DE45" w14:textId="77777777" w:rsidR="008811DE" w:rsidRDefault="008811DE">
      <w:pPr>
        <w:pStyle w:val="BodyText"/>
      </w:pPr>
    </w:p>
    <w:p w14:paraId="148FD735" w14:textId="77777777" w:rsidR="008811DE" w:rsidRDefault="007138B1">
      <w:pPr>
        <w:pStyle w:val="ListParagraph"/>
        <w:numPr>
          <w:ilvl w:val="1"/>
          <w:numId w:val="10"/>
        </w:numPr>
        <w:tabs>
          <w:tab w:val="left" w:pos="786"/>
          <w:tab w:val="left" w:pos="787"/>
        </w:tabs>
        <w:ind w:hanging="566"/>
      </w:pPr>
      <w:r>
        <w:t>Maintain the service page on the Compass</w:t>
      </w:r>
      <w:r>
        <w:rPr>
          <w:spacing w:val="-5"/>
        </w:rPr>
        <w:t xml:space="preserve"> </w:t>
      </w:r>
      <w:r>
        <w:t>website.</w:t>
      </w:r>
    </w:p>
    <w:p w14:paraId="6D3FD36F" w14:textId="77777777" w:rsidR="008811DE" w:rsidRDefault="008811DE">
      <w:pPr>
        <w:pStyle w:val="BodyText"/>
        <w:spacing w:before="1"/>
      </w:pPr>
    </w:p>
    <w:p w14:paraId="449F3898" w14:textId="4146B249" w:rsidR="008811DE" w:rsidRDefault="00AF3436">
      <w:pPr>
        <w:pStyle w:val="ListParagraph"/>
        <w:numPr>
          <w:ilvl w:val="1"/>
          <w:numId w:val="10"/>
        </w:numPr>
        <w:tabs>
          <w:tab w:val="left" w:pos="787"/>
        </w:tabs>
        <w:ind w:right="224" w:hanging="566"/>
        <w:jc w:val="both"/>
      </w:pPr>
      <w:r>
        <w:t>Oversee d</w:t>
      </w:r>
      <w:r w:rsidR="007138B1">
        <w:t>elegated responsibility to implement key health and safety requirements on a routine basis that will contribute to ensuring safe systems at</w:t>
      </w:r>
      <w:r w:rsidR="007138B1">
        <w:rPr>
          <w:spacing w:val="-5"/>
        </w:rPr>
        <w:t xml:space="preserve"> </w:t>
      </w:r>
      <w:r w:rsidR="007138B1">
        <w:t>work.</w:t>
      </w:r>
    </w:p>
    <w:p w14:paraId="2B4AEF05" w14:textId="77777777" w:rsidR="008811DE" w:rsidRDefault="008811DE">
      <w:pPr>
        <w:pStyle w:val="BodyText"/>
        <w:spacing w:before="11"/>
        <w:rPr>
          <w:sz w:val="21"/>
        </w:rPr>
      </w:pPr>
    </w:p>
    <w:p w14:paraId="74C05773" w14:textId="77777777" w:rsidR="008811DE" w:rsidRDefault="007138B1">
      <w:pPr>
        <w:pStyle w:val="ListParagraph"/>
        <w:numPr>
          <w:ilvl w:val="1"/>
          <w:numId w:val="10"/>
        </w:numPr>
        <w:tabs>
          <w:tab w:val="left" w:pos="787"/>
        </w:tabs>
        <w:ind w:right="221" w:hanging="566"/>
        <w:jc w:val="both"/>
      </w:pPr>
      <w:r>
        <w:t>Lead on the development and production of routine performance dashboard reports to contribute to supervision, appraisal, clinical review meetings and performance dashboards as directed by the Service</w:t>
      </w:r>
      <w:r>
        <w:rPr>
          <w:spacing w:val="-4"/>
        </w:rPr>
        <w:t xml:space="preserve"> </w:t>
      </w:r>
      <w:r>
        <w:t>Manager.</w:t>
      </w:r>
    </w:p>
    <w:p w14:paraId="11E7BF4E" w14:textId="77777777" w:rsidR="008811DE" w:rsidRDefault="008811DE">
      <w:pPr>
        <w:pStyle w:val="BodyText"/>
      </w:pPr>
    </w:p>
    <w:p w14:paraId="02A2D5CD" w14:textId="77777777" w:rsidR="008811DE" w:rsidRDefault="007138B1">
      <w:pPr>
        <w:pStyle w:val="ListParagraph"/>
        <w:numPr>
          <w:ilvl w:val="1"/>
          <w:numId w:val="10"/>
        </w:numPr>
        <w:tabs>
          <w:tab w:val="left" w:pos="787"/>
        </w:tabs>
        <w:spacing w:before="1"/>
        <w:ind w:right="227" w:hanging="566"/>
        <w:jc w:val="both"/>
      </w:pPr>
      <w:r>
        <w:t>Populate activity data reports on a daily/weekly/monthly/quarterly basis and contribute to the creation of quarterly and annual performance monitoring</w:t>
      </w:r>
      <w:r>
        <w:rPr>
          <w:spacing w:val="-7"/>
        </w:rPr>
        <w:t xml:space="preserve"> </w:t>
      </w:r>
      <w:r>
        <w:t>reports.</w:t>
      </w:r>
    </w:p>
    <w:p w14:paraId="441D2782" w14:textId="77777777" w:rsidR="003E721A" w:rsidRDefault="003E721A" w:rsidP="003E721A">
      <w:pPr>
        <w:pStyle w:val="ListParagraph"/>
      </w:pPr>
    </w:p>
    <w:p w14:paraId="3DCB8795" w14:textId="2A841437" w:rsidR="003E721A" w:rsidRDefault="003E721A">
      <w:pPr>
        <w:pStyle w:val="ListParagraph"/>
        <w:numPr>
          <w:ilvl w:val="1"/>
          <w:numId w:val="10"/>
        </w:numPr>
        <w:tabs>
          <w:tab w:val="left" w:pos="787"/>
        </w:tabs>
        <w:spacing w:before="1"/>
        <w:ind w:right="227" w:hanging="566"/>
        <w:jc w:val="both"/>
      </w:pPr>
      <w:r w:rsidRPr="003E721A">
        <w:t>Contribute to the support, supervision and training of volunteers, trainees and non-paid staff</w:t>
      </w:r>
      <w:r>
        <w:t>s</w:t>
      </w:r>
    </w:p>
    <w:p w14:paraId="3BF0D15F" w14:textId="77777777" w:rsidR="008811DE" w:rsidRDefault="008811DE">
      <w:pPr>
        <w:pStyle w:val="BodyText"/>
        <w:spacing w:before="9"/>
        <w:rPr>
          <w:sz w:val="21"/>
        </w:rPr>
      </w:pPr>
    </w:p>
    <w:p w14:paraId="209CF053" w14:textId="77777777" w:rsidR="008811DE" w:rsidRDefault="007138B1">
      <w:pPr>
        <w:pStyle w:val="Heading1"/>
        <w:numPr>
          <w:ilvl w:val="0"/>
          <w:numId w:val="10"/>
        </w:numPr>
        <w:tabs>
          <w:tab w:val="left" w:pos="786"/>
          <w:tab w:val="left" w:pos="787"/>
        </w:tabs>
        <w:ind w:hanging="566"/>
      </w:pPr>
      <w:r>
        <w:t>Co-ordinating</w:t>
      </w:r>
      <w:r>
        <w:rPr>
          <w:spacing w:val="-1"/>
        </w:rPr>
        <w:t xml:space="preserve"> </w:t>
      </w:r>
      <w:r>
        <w:t>People</w:t>
      </w:r>
    </w:p>
    <w:p w14:paraId="3FBC5D38" w14:textId="77777777" w:rsidR="008811DE" w:rsidRDefault="008811DE">
      <w:pPr>
        <w:pStyle w:val="BodyText"/>
        <w:spacing w:before="2"/>
        <w:rPr>
          <w:b/>
        </w:rPr>
      </w:pPr>
    </w:p>
    <w:p w14:paraId="3851089B" w14:textId="032E12EB" w:rsidR="008811DE" w:rsidRDefault="007138B1">
      <w:pPr>
        <w:pStyle w:val="ListParagraph"/>
        <w:numPr>
          <w:ilvl w:val="1"/>
          <w:numId w:val="10"/>
        </w:numPr>
        <w:tabs>
          <w:tab w:val="left" w:pos="787"/>
        </w:tabs>
        <w:spacing w:before="1"/>
        <w:ind w:right="229" w:hanging="566"/>
        <w:jc w:val="both"/>
      </w:pPr>
      <w:r>
        <w:t xml:space="preserve">Ensure effective systems and procedures are in place at all times to </w:t>
      </w:r>
      <w:r w:rsidR="00E2114F">
        <w:t>answer</w:t>
      </w:r>
      <w:r>
        <w:t xml:space="preserve"> service switch board and co-ordinate</w:t>
      </w:r>
      <w:r>
        <w:rPr>
          <w:spacing w:val="-4"/>
        </w:rPr>
        <w:t xml:space="preserve"> </w:t>
      </w:r>
      <w:r>
        <w:t>cover.</w:t>
      </w:r>
    </w:p>
    <w:p w14:paraId="17C4054B" w14:textId="77777777" w:rsidR="008811DE" w:rsidRDefault="008811DE">
      <w:pPr>
        <w:pStyle w:val="BodyText"/>
        <w:spacing w:before="8"/>
        <w:rPr>
          <w:sz w:val="21"/>
        </w:rPr>
      </w:pPr>
    </w:p>
    <w:p w14:paraId="560BBFB3" w14:textId="77777777" w:rsidR="008811DE" w:rsidRDefault="007138B1">
      <w:pPr>
        <w:pStyle w:val="Heading1"/>
        <w:numPr>
          <w:ilvl w:val="0"/>
          <w:numId w:val="10"/>
        </w:numPr>
        <w:tabs>
          <w:tab w:val="left" w:pos="786"/>
          <w:tab w:val="left" w:pos="787"/>
        </w:tabs>
        <w:ind w:hanging="566"/>
      </w:pPr>
      <w:r>
        <w:t>Developing Effective</w:t>
      </w:r>
      <w:r>
        <w:rPr>
          <w:spacing w:val="1"/>
        </w:rPr>
        <w:t xml:space="preserve"> </w:t>
      </w:r>
      <w:r>
        <w:t>Relationships</w:t>
      </w:r>
    </w:p>
    <w:p w14:paraId="1BC60B60" w14:textId="77777777" w:rsidR="008811DE" w:rsidRDefault="008811DE">
      <w:pPr>
        <w:pStyle w:val="BodyText"/>
        <w:spacing w:before="3"/>
        <w:rPr>
          <w:b/>
        </w:rPr>
      </w:pPr>
    </w:p>
    <w:p w14:paraId="17AF1115" w14:textId="77777777" w:rsidR="008811DE" w:rsidRDefault="007138B1">
      <w:pPr>
        <w:pStyle w:val="ListParagraph"/>
        <w:numPr>
          <w:ilvl w:val="1"/>
          <w:numId w:val="10"/>
        </w:numPr>
        <w:tabs>
          <w:tab w:val="left" w:pos="786"/>
          <w:tab w:val="left" w:pos="787"/>
        </w:tabs>
        <w:ind w:hanging="566"/>
      </w:pPr>
      <w:r>
        <w:t>Be a proactive member of the team and reflect Compass’</w:t>
      </w:r>
      <w:r>
        <w:rPr>
          <w:spacing w:val="-9"/>
        </w:rPr>
        <w:t xml:space="preserve"> </w:t>
      </w:r>
      <w:r>
        <w:t>values.</w:t>
      </w:r>
    </w:p>
    <w:p w14:paraId="322F16BD" w14:textId="77777777" w:rsidR="008811DE" w:rsidRDefault="008811DE">
      <w:pPr>
        <w:pStyle w:val="BodyText"/>
      </w:pPr>
    </w:p>
    <w:p w14:paraId="53882EC5" w14:textId="77777777" w:rsidR="008811DE" w:rsidRDefault="007138B1">
      <w:pPr>
        <w:pStyle w:val="ListParagraph"/>
        <w:numPr>
          <w:ilvl w:val="1"/>
          <w:numId w:val="10"/>
        </w:numPr>
        <w:tabs>
          <w:tab w:val="left" w:pos="787"/>
        </w:tabs>
        <w:ind w:right="228" w:hanging="566"/>
        <w:jc w:val="both"/>
      </w:pPr>
      <w:r>
        <w:t>Actively works towards developing and sustaining effective working relationships with partner agencies in accordance with Joint Working Agreements/Service Level</w:t>
      </w:r>
      <w:r>
        <w:rPr>
          <w:spacing w:val="-26"/>
        </w:rPr>
        <w:t xml:space="preserve"> </w:t>
      </w:r>
      <w:r>
        <w:t>Agreements.</w:t>
      </w:r>
    </w:p>
    <w:p w14:paraId="2A771ACD" w14:textId="77777777" w:rsidR="001C6280" w:rsidRDefault="001C6280" w:rsidP="001C6280">
      <w:pPr>
        <w:pStyle w:val="ListParagraph"/>
      </w:pPr>
    </w:p>
    <w:p w14:paraId="364BFF24" w14:textId="77777777" w:rsidR="008811DE" w:rsidRDefault="008811DE" w:rsidP="001C6280">
      <w:pPr>
        <w:pStyle w:val="ListParagraph"/>
        <w:tabs>
          <w:tab w:val="left" w:pos="787"/>
        </w:tabs>
        <w:ind w:right="228" w:firstLine="0"/>
        <w:sectPr w:rsidR="008811DE" w:rsidSect="00365168">
          <w:pgSz w:w="12240" w:h="15840"/>
          <w:pgMar w:top="660" w:right="1080" w:bottom="1860" w:left="1220" w:header="0" w:footer="868"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0"/>
      </w:tblGrid>
      <w:tr w:rsidR="008811DE" w14:paraId="0053BB69" w14:textId="77777777">
        <w:trPr>
          <w:trHeight w:val="10552"/>
        </w:trPr>
        <w:tc>
          <w:tcPr>
            <w:tcW w:w="9710" w:type="dxa"/>
          </w:tcPr>
          <w:p w14:paraId="1C87EBA9" w14:textId="77777777" w:rsidR="008811DE" w:rsidRDefault="008811DE">
            <w:pPr>
              <w:pStyle w:val="TableParagraph"/>
              <w:spacing w:before="7"/>
              <w:ind w:left="0"/>
              <w:rPr>
                <w:sz w:val="21"/>
              </w:rPr>
            </w:pPr>
          </w:p>
          <w:p w14:paraId="2568753C" w14:textId="77777777" w:rsidR="008811DE" w:rsidRDefault="007138B1">
            <w:pPr>
              <w:pStyle w:val="TableParagraph"/>
              <w:numPr>
                <w:ilvl w:val="1"/>
                <w:numId w:val="9"/>
              </w:numPr>
              <w:tabs>
                <w:tab w:val="left" w:pos="674"/>
                <w:tab w:val="left" w:pos="675"/>
              </w:tabs>
              <w:spacing w:before="1"/>
              <w:ind w:right="105"/>
            </w:pPr>
            <w:r>
              <w:t>Build strong links with key departments within Compass and develop key relationships with colleagues in other</w:t>
            </w:r>
            <w:r>
              <w:rPr>
                <w:spacing w:val="-1"/>
              </w:rPr>
              <w:t xml:space="preserve"> </w:t>
            </w:r>
            <w:r>
              <w:t>services.</w:t>
            </w:r>
          </w:p>
          <w:p w14:paraId="3366332C" w14:textId="77777777" w:rsidR="008811DE" w:rsidRDefault="008811DE">
            <w:pPr>
              <w:pStyle w:val="TableParagraph"/>
              <w:spacing w:before="11"/>
              <w:ind w:left="0"/>
              <w:rPr>
                <w:sz w:val="21"/>
              </w:rPr>
            </w:pPr>
          </w:p>
          <w:p w14:paraId="2FB6AA86" w14:textId="77777777" w:rsidR="008811DE" w:rsidRDefault="008811DE">
            <w:pPr>
              <w:pStyle w:val="TableParagraph"/>
              <w:ind w:left="0"/>
            </w:pPr>
          </w:p>
          <w:p w14:paraId="0DB8A97B" w14:textId="77777777" w:rsidR="008811DE" w:rsidRPr="00CE6ACD" w:rsidRDefault="007138B1">
            <w:pPr>
              <w:pStyle w:val="TableParagraph"/>
              <w:numPr>
                <w:ilvl w:val="0"/>
                <w:numId w:val="8"/>
              </w:numPr>
              <w:tabs>
                <w:tab w:val="left" w:pos="674"/>
                <w:tab w:val="left" w:pos="675"/>
              </w:tabs>
              <w:rPr>
                <w:b/>
                <w:szCs w:val="20"/>
              </w:rPr>
            </w:pPr>
            <w:r w:rsidRPr="00CE6ACD">
              <w:rPr>
                <w:b/>
                <w:szCs w:val="20"/>
              </w:rPr>
              <w:t>Managing</w:t>
            </w:r>
            <w:r w:rsidRPr="00CE6ACD">
              <w:rPr>
                <w:b/>
                <w:spacing w:val="-1"/>
                <w:szCs w:val="20"/>
              </w:rPr>
              <w:t xml:space="preserve"> </w:t>
            </w:r>
            <w:r w:rsidRPr="00CE6ACD">
              <w:rPr>
                <w:b/>
                <w:szCs w:val="20"/>
              </w:rPr>
              <w:t>Self</w:t>
            </w:r>
          </w:p>
          <w:p w14:paraId="004A7C26" w14:textId="77777777" w:rsidR="008811DE" w:rsidRPr="003D69C4" w:rsidRDefault="008811DE">
            <w:pPr>
              <w:pStyle w:val="TableParagraph"/>
              <w:spacing w:before="2"/>
              <w:ind w:left="0"/>
            </w:pPr>
          </w:p>
          <w:p w14:paraId="44897494" w14:textId="77777777" w:rsidR="008811DE" w:rsidRPr="003D69C4" w:rsidRDefault="007138B1">
            <w:pPr>
              <w:pStyle w:val="TableParagraph"/>
              <w:numPr>
                <w:ilvl w:val="1"/>
                <w:numId w:val="8"/>
              </w:numPr>
              <w:tabs>
                <w:tab w:val="left" w:pos="674"/>
                <w:tab w:val="left" w:pos="675"/>
              </w:tabs>
            </w:pPr>
            <w:r w:rsidRPr="003D69C4">
              <w:t>Prioritise own workload within agreed objectives using your own</w:t>
            </w:r>
            <w:r w:rsidRPr="003D69C4">
              <w:rPr>
                <w:spacing w:val="-6"/>
              </w:rPr>
              <w:t xml:space="preserve"> </w:t>
            </w:r>
            <w:r w:rsidRPr="003D69C4">
              <w:t>initiative.</w:t>
            </w:r>
          </w:p>
          <w:p w14:paraId="684A2323" w14:textId="77777777" w:rsidR="008811DE" w:rsidRPr="003D69C4" w:rsidRDefault="008811DE">
            <w:pPr>
              <w:pStyle w:val="TableParagraph"/>
              <w:spacing w:before="9"/>
              <w:ind w:left="0"/>
            </w:pPr>
          </w:p>
          <w:p w14:paraId="7F32E7FA" w14:textId="77777777" w:rsidR="008811DE" w:rsidRPr="003D69C4" w:rsidRDefault="007138B1">
            <w:pPr>
              <w:pStyle w:val="TableParagraph"/>
              <w:numPr>
                <w:ilvl w:val="1"/>
                <w:numId w:val="8"/>
              </w:numPr>
              <w:tabs>
                <w:tab w:val="left" w:pos="674"/>
                <w:tab w:val="left" w:pos="675"/>
              </w:tabs>
              <w:ind w:right="105"/>
            </w:pPr>
            <w:r w:rsidRPr="003D69C4">
              <w:t xml:space="preserve">Take responsibility for </w:t>
            </w:r>
            <w:r w:rsidRPr="003D69C4">
              <w:rPr>
                <w:spacing w:val="-3"/>
              </w:rPr>
              <w:t xml:space="preserve">own </w:t>
            </w:r>
            <w:r w:rsidRPr="003D69C4">
              <w:t>learning and professional development in line with Compass’ Learning and Development</w:t>
            </w:r>
            <w:r w:rsidRPr="003D69C4">
              <w:rPr>
                <w:spacing w:val="-2"/>
              </w:rPr>
              <w:t xml:space="preserve"> </w:t>
            </w:r>
            <w:r w:rsidRPr="003D69C4">
              <w:t>framework.</w:t>
            </w:r>
          </w:p>
          <w:p w14:paraId="718A5B79" w14:textId="77777777" w:rsidR="008811DE" w:rsidRPr="003D69C4" w:rsidRDefault="008811DE">
            <w:pPr>
              <w:pStyle w:val="TableParagraph"/>
              <w:ind w:left="0"/>
            </w:pPr>
          </w:p>
          <w:p w14:paraId="63E425EB" w14:textId="77777777" w:rsidR="008811DE" w:rsidRPr="003D69C4" w:rsidRDefault="007138B1">
            <w:pPr>
              <w:pStyle w:val="TableParagraph"/>
              <w:numPr>
                <w:ilvl w:val="1"/>
                <w:numId w:val="8"/>
              </w:numPr>
              <w:tabs>
                <w:tab w:val="left" w:pos="674"/>
                <w:tab w:val="left" w:pos="675"/>
              </w:tabs>
            </w:pPr>
            <w:r w:rsidRPr="003D69C4">
              <w:t>Take responsibility for your own and others’ health and safety in the working</w:t>
            </w:r>
            <w:r w:rsidRPr="003D69C4">
              <w:rPr>
                <w:spacing w:val="-38"/>
              </w:rPr>
              <w:t xml:space="preserve"> </w:t>
            </w:r>
            <w:r w:rsidRPr="003D69C4">
              <w:t>environment.</w:t>
            </w:r>
          </w:p>
          <w:p w14:paraId="428F970A" w14:textId="77777777" w:rsidR="008811DE" w:rsidRPr="003D69C4" w:rsidRDefault="008811DE">
            <w:pPr>
              <w:pStyle w:val="TableParagraph"/>
              <w:spacing w:before="1"/>
              <w:ind w:left="0"/>
            </w:pPr>
          </w:p>
          <w:p w14:paraId="19A23F57" w14:textId="77777777" w:rsidR="008811DE" w:rsidRPr="003D69C4" w:rsidRDefault="007138B1">
            <w:pPr>
              <w:pStyle w:val="TableParagraph"/>
              <w:numPr>
                <w:ilvl w:val="1"/>
                <w:numId w:val="8"/>
              </w:numPr>
              <w:tabs>
                <w:tab w:val="left" w:pos="674"/>
                <w:tab w:val="left" w:pos="675"/>
              </w:tabs>
            </w:pPr>
            <w:r w:rsidRPr="003D69C4">
              <w:t>Promotes equal opportunity and diversity within</w:t>
            </w:r>
            <w:r w:rsidRPr="003D69C4">
              <w:rPr>
                <w:spacing w:val="-5"/>
              </w:rPr>
              <w:t xml:space="preserve"> </w:t>
            </w:r>
            <w:r w:rsidRPr="003D69C4">
              <w:t>Compass.</w:t>
            </w:r>
          </w:p>
          <w:p w14:paraId="0064A4E1" w14:textId="77777777" w:rsidR="008811DE" w:rsidRPr="003D69C4" w:rsidRDefault="008811DE">
            <w:pPr>
              <w:pStyle w:val="TableParagraph"/>
              <w:spacing w:before="7"/>
              <w:ind w:left="0"/>
            </w:pPr>
          </w:p>
          <w:p w14:paraId="30160F06" w14:textId="77777777" w:rsidR="008811DE" w:rsidRPr="003D69C4" w:rsidRDefault="007138B1">
            <w:pPr>
              <w:pStyle w:val="TableParagraph"/>
              <w:numPr>
                <w:ilvl w:val="1"/>
                <w:numId w:val="8"/>
              </w:numPr>
              <w:tabs>
                <w:tab w:val="left" w:pos="674"/>
                <w:tab w:val="left" w:pos="675"/>
              </w:tabs>
            </w:pPr>
            <w:r w:rsidRPr="003D69C4">
              <w:t>Ensure that confidentiality is upheld at all times in line with Compass</w:t>
            </w:r>
            <w:r w:rsidRPr="003D69C4">
              <w:rPr>
                <w:spacing w:val="-15"/>
              </w:rPr>
              <w:t xml:space="preserve"> </w:t>
            </w:r>
            <w:r w:rsidRPr="003D69C4">
              <w:t>policy.</w:t>
            </w:r>
          </w:p>
          <w:p w14:paraId="594B375D" w14:textId="77777777" w:rsidR="008811DE" w:rsidRPr="003D69C4" w:rsidRDefault="008811DE">
            <w:pPr>
              <w:pStyle w:val="TableParagraph"/>
              <w:spacing w:before="4"/>
              <w:ind w:left="0"/>
            </w:pPr>
          </w:p>
          <w:p w14:paraId="3597DF60" w14:textId="77777777" w:rsidR="008811DE" w:rsidRPr="003D69C4" w:rsidRDefault="007138B1">
            <w:pPr>
              <w:pStyle w:val="TableParagraph"/>
              <w:numPr>
                <w:ilvl w:val="1"/>
                <w:numId w:val="8"/>
              </w:numPr>
              <w:tabs>
                <w:tab w:val="left" w:pos="674"/>
                <w:tab w:val="left" w:pos="675"/>
              </w:tabs>
            </w:pPr>
            <w:r w:rsidRPr="003D69C4">
              <w:t>Ensure safeguarding responsibilities are delivered in line with role and competency</w:t>
            </w:r>
            <w:r w:rsidRPr="003D69C4">
              <w:rPr>
                <w:spacing w:val="-20"/>
              </w:rPr>
              <w:t xml:space="preserve"> </w:t>
            </w:r>
            <w:r w:rsidRPr="003D69C4">
              <w:t>level.</w:t>
            </w:r>
          </w:p>
          <w:p w14:paraId="1E6131A1" w14:textId="77777777" w:rsidR="008811DE" w:rsidRPr="003D69C4" w:rsidRDefault="008811DE">
            <w:pPr>
              <w:pStyle w:val="TableParagraph"/>
              <w:spacing w:before="3"/>
              <w:ind w:left="0"/>
            </w:pPr>
          </w:p>
          <w:p w14:paraId="11B9B978" w14:textId="12900127" w:rsidR="008811DE" w:rsidRPr="003D69C4" w:rsidRDefault="007138B1">
            <w:pPr>
              <w:pStyle w:val="TableParagraph"/>
              <w:numPr>
                <w:ilvl w:val="1"/>
                <w:numId w:val="8"/>
              </w:numPr>
              <w:tabs>
                <w:tab w:val="left" w:pos="674"/>
                <w:tab w:val="left" w:pos="675"/>
              </w:tabs>
              <w:spacing w:line="237" w:lineRule="auto"/>
              <w:ind w:right="101"/>
            </w:pPr>
            <w:r w:rsidRPr="003D69C4">
              <w:t>Works in accordance with Caldicott principles and Data Protection principles and adheres to all relevant Compass policies, procedures and</w:t>
            </w:r>
            <w:r w:rsidRPr="003D69C4">
              <w:rPr>
                <w:spacing w:val="-5"/>
              </w:rPr>
              <w:t xml:space="preserve"> </w:t>
            </w:r>
            <w:r w:rsidRPr="003D69C4">
              <w:t>guidelines</w:t>
            </w:r>
            <w:r w:rsidR="003D69C4" w:rsidRPr="003D69C4">
              <w:t>.</w:t>
            </w:r>
          </w:p>
          <w:p w14:paraId="1D0CEB1D" w14:textId="77777777" w:rsidR="008811DE" w:rsidRPr="003D69C4" w:rsidRDefault="008811DE">
            <w:pPr>
              <w:pStyle w:val="TableParagraph"/>
              <w:spacing w:before="1"/>
              <w:ind w:left="0"/>
            </w:pPr>
          </w:p>
          <w:p w14:paraId="13A48C0F" w14:textId="77777777" w:rsidR="008811DE" w:rsidRPr="003D69C4" w:rsidRDefault="007138B1">
            <w:pPr>
              <w:pStyle w:val="TableParagraph"/>
              <w:numPr>
                <w:ilvl w:val="1"/>
                <w:numId w:val="8"/>
              </w:numPr>
              <w:tabs>
                <w:tab w:val="left" w:pos="674"/>
                <w:tab w:val="left" w:pos="675"/>
              </w:tabs>
            </w:pPr>
            <w:r w:rsidRPr="003D69C4">
              <w:t>Maintain accurate records in line with the Compass policies and</w:t>
            </w:r>
            <w:r w:rsidRPr="003D69C4">
              <w:rPr>
                <w:spacing w:val="-6"/>
              </w:rPr>
              <w:t xml:space="preserve"> </w:t>
            </w:r>
            <w:r w:rsidRPr="003D69C4">
              <w:t>procedures</w:t>
            </w:r>
          </w:p>
          <w:p w14:paraId="2A9DCABB" w14:textId="77777777" w:rsidR="008811DE" w:rsidRPr="003D69C4" w:rsidRDefault="008811DE">
            <w:pPr>
              <w:pStyle w:val="TableParagraph"/>
              <w:spacing w:before="11"/>
              <w:ind w:left="0"/>
            </w:pPr>
          </w:p>
          <w:p w14:paraId="02773304" w14:textId="77777777" w:rsidR="008811DE" w:rsidRPr="003D69C4" w:rsidRDefault="007138B1">
            <w:pPr>
              <w:pStyle w:val="TableParagraph"/>
              <w:numPr>
                <w:ilvl w:val="1"/>
                <w:numId w:val="8"/>
              </w:numPr>
              <w:tabs>
                <w:tab w:val="left" w:pos="675"/>
              </w:tabs>
            </w:pPr>
            <w:r w:rsidRPr="003D69C4">
              <w:t>Skilful at managing conflict that may arise whilst working on behalf of</w:t>
            </w:r>
            <w:r w:rsidRPr="003D69C4">
              <w:rPr>
                <w:spacing w:val="-8"/>
              </w:rPr>
              <w:t xml:space="preserve"> </w:t>
            </w:r>
            <w:r w:rsidRPr="003D69C4">
              <w:t>Compass</w:t>
            </w:r>
          </w:p>
          <w:p w14:paraId="31ECD414" w14:textId="77777777" w:rsidR="008811DE" w:rsidRPr="003D69C4" w:rsidRDefault="008811DE">
            <w:pPr>
              <w:pStyle w:val="TableParagraph"/>
              <w:spacing w:before="1"/>
              <w:ind w:left="0"/>
            </w:pPr>
          </w:p>
          <w:p w14:paraId="6590E2E0" w14:textId="77777777" w:rsidR="008811DE" w:rsidRDefault="007138B1">
            <w:pPr>
              <w:pStyle w:val="TableParagraph"/>
              <w:numPr>
                <w:ilvl w:val="1"/>
                <w:numId w:val="8"/>
              </w:numPr>
              <w:tabs>
                <w:tab w:val="left" w:pos="675"/>
              </w:tabs>
              <w:ind w:right="96"/>
            </w:pPr>
            <w:r w:rsidRPr="003D69C4">
              <w:t>To act as a role model in applying good infection control prevention and control policy and practice within</w:t>
            </w:r>
            <w:r w:rsidRPr="003D69C4">
              <w:rPr>
                <w:spacing w:val="-3"/>
              </w:rPr>
              <w:t xml:space="preserve"> </w:t>
            </w:r>
            <w:r w:rsidRPr="003D69C4">
              <w:t>Compass</w:t>
            </w:r>
            <w:r>
              <w:t>.</w:t>
            </w:r>
          </w:p>
          <w:p w14:paraId="025C9388" w14:textId="77777777" w:rsidR="008811DE" w:rsidRDefault="008811DE">
            <w:pPr>
              <w:pStyle w:val="TableParagraph"/>
              <w:spacing w:before="8"/>
              <w:ind w:left="0"/>
              <w:rPr>
                <w:sz w:val="29"/>
              </w:rPr>
            </w:pPr>
          </w:p>
          <w:p w14:paraId="1C63281A" w14:textId="77777777" w:rsidR="007678DC" w:rsidRDefault="007678DC" w:rsidP="007678DC">
            <w:pPr>
              <w:pStyle w:val="TableParagraph"/>
              <w:numPr>
                <w:ilvl w:val="0"/>
                <w:numId w:val="8"/>
              </w:numPr>
              <w:rPr>
                <w:b/>
              </w:rPr>
            </w:pPr>
            <w:r>
              <w:rPr>
                <w:b/>
              </w:rPr>
              <w:t>Managing People</w:t>
            </w:r>
          </w:p>
          <w:p w14:paraId="3E9292E5" w14:textId="77777777" w:rsidR="007678DC" w:rsidRDefault="007678DC" w:rsidP="007678DC">
            <w:pPr>
              <w:pStyle w:val="TableParagraph"/>
              <w:ind w:left="674"/>
              <w:rPr>
                <w:b/>
              </w:rPr>
            </w:pPr>
          </w:p>
          <w:p w14:paraId="3F37F3AD" w14:textId="4077588C" w:rsidR="007678DC" w:rsidRDefault="00D755B0" w:rsidP="00D755B0">
            <w:pPr>
              <w:pStyle w:val="TableParagraph"/>
              <w:numPr>
                <w:ilvl w:val="1"/>
                <w:numId w:val="8"/>
              </w:numPr>
              <w:rPr>
                <w:bCs/>
              </w:rPr>
            </w:pPr>
            <w:r>
              <w:rPr>
                <w:bCs/>
              </w:rPr>
              <w:t>Supervise</w:t>
            </w:r>
            <w:r w:rsidR="007678DC">
              <w:rPr>
                <w:bCs/>
              </w:rPr>
              <w:t xml:space="preserve"> a small team of administrative support staff.</w:t>
            </w:r>
          </w:p>
          <w:p w14:paraId="3D8CCFB2" w14:textId="77777777" w:rsidR="00D755B0" w:rsidRDefault="00D755B0" w:rsidP="00D755B0">
            <w:pPr>
              <w:pStyle w:val="TableParagraph"/>
              <w:ind w:left="674"/>
              <w:rPr>
                <w:bCs/>
              </w:rPr>
            </w:pPr>
          </w:p>
          <w:p w14:paraId="708D7952" w14:textId="7B77DD72" w:rsidR="00D755B0" w:rsidRDefault="00D755B0" w:rsidP="00D755B0">
            <w:pPr>
              <w:pStyle w:val="TableParagraph"/>
              <w:numPr>
                <w:ilvl w:val="1"/>
                <w:numId w:val="8"/>
              </w:numPr>
              <w:rPr>
                <w:bCs/>
              </w:rPr>
            </w:pPr>
            <w:r>
              <w:rPr>
                <w:bCs/>
              </w:rPr>
              <w:t>Under delegation from the Team Leader lead/manage administrators.</w:t>
            </w:r>
          </w:p>
          <w:p w14:paraId="17904EE6" w14:textId="162F7F29" w:rsidR="007678DC" w:rsidRDefault="007678DC" w:rsidP="007678DC">
            <w:pPr>
              <w:pStyle w:val="TableParagraph"/>
              <w:rPr>
                <w:bCs/>
              </w:rPr>
            </w:pPr>
          </w:p>
          <w:p w14:paraId="372E04D0" w14:textId="1C8F6A49" w:rsidR="007678DC" w:rsidRDefault="007678DC" w:rsidP="007678DC">
            <w:pPr>
              <w:pStyle w:val="TableParagraph"/>
              <w:rPr>
                <w:bCs/>
              </w:rPr>
            </w:pPr>
            <w:r>
              <w:rPr>
                <w:bCs/>
              </w:rPr>
              <w:t>5.2    Provide line management supervision to administrators.</w:t>
            </w:r>
          </w:p>
          <w:p w14:paraId="44ED288B" w14:textId="593934E9" w:rsidR="007678DC" w:rsidRDefault="007678DC" w:rsidP="007678DC">
            <w:pPr>
              <w:pStyle w:val="TableParagraph"/>
              <w:rPr>
                <w:bCs/>
              </w:rPr>
            </w:pPr>
          </w:p>
          <w:p w14:paraId="02AFB560" w14:textId="682EC3A6" w:rsidR="007678DC" w:rsidRDefault="007678DC" w:rsidP="007678DC">
            <w:pPr>
              <w:pStyle w:val="TableParagraph"/>
              <w:rPr>
                <w:bCs/>
              </w:rPr>
            </w:pPr>
            <w:r>
              <w:rPr>
                <w:bCs/>
              </w:rPr>
              <w:t>5.3    Undertake appraisal and development review with supervisee’s.</w:t>
            </w:r>
          </w:p>
          <w:p w14:paraId="6514AFB6" w14:textId="65A5D559" w:rsidR="007678DC" w:rsidRDefault="007678DC" w:rsidP="007678DC">
            <w:pPr>
              <w:pStyle w:val="TableParagraph"/>
              <w:rPr>
                <w:bCs/>
              </w:rPr>
            </w:pPr>
          </w:p>
          <w:p w14:paraId="09B52AC0" w14:textId="4554BFE3" w:rsidR="007678DC" w:rsidRDefault="007678DC" w:rsidP="007678DC">
            <w:pPr>
              <w:pStyle w:val="TableParagraph"/>
              <w:rPr>
                <w:bCs/>
              </w:rPr>
            </w:pPr>
            <w:r>
              <w:rPr>
                <w:bCs/>
              </w:rPr>
              <w:t xml:space="preserve">5.4    Coordinate the activity of the administrative support team, delegating activity to provide </w:t>
            </w:r>
            <w:r w:rsidR="00AF3436">
              <w:rPr>
                <w:bCs/>
              </w:rPr>
              <w:t>full</w:t>
            </w:r>
            <w:r>
              <w:rPr>
                <w:bCs/>
              </w:rPr>
              <w:t xml:space="preserve">      </w:t>
            </w:r>
          </w:p>
          <w:p w14:paraId="25F69751" w14:textId="0072EA8F" w:rsidR="007678DC" w:rsidRPr="007678DC" w:rsidRDefault="00B14B68" w:rsidP="007678DC">
            <w:pPr>
              <w:pStyle w:val="TableParagraph"/>
              <w:rPr>
                <w:bCs/>
              </w:rPr>
            </w:pPr>
            <w:r>
              <w:rPr>
                <w:bCs/>
              </w:rPr>
              <w:t xml:space="preserve">         </w:t>
            </w:r>
            <w:r w:rsidR="007678DC">
              <w:rPr>
                <w:bCs/>
              </w:rPr>
              <w:t>service cover.</w:t>
            </w:r>
          </w:p>
          <w:p w14:paraId="76385EA7" w14:textId="77777777" w:rsidR="007678DC" w:rsidRDefault="007678DC" w:rsidP="007678DC">
            <w:pPr>
              <w:pStyle w:val="TableParagraph"/>
              <w:ind w:left="674"/>
              <w:rPr>
                <w:b/>
              </w:rPr>
            </w:pPr>
          </w:p>
          <w:p w14:paraId="349467F4" w14:textId="608C0212" w:rsidR="008811DE" w:rsidRPr="007678DC" w:rsidRDefault="007138B1" w:rsidP="00185622">
            <w:pPr>
              <w:pStyle w:val="TableParagraph"/>
              <w:rPr>
                <w:b/>
              </w:rPr>
            </w:pPr>
            <w:r w:rsidRPr="007678DC">
              <w:rPr>
                <w:b/>
              </w:rPr>
              <w:t>In addition to these functions the post holder is expected to:</w:t>
            </w:r>
          </w:p>
          <w:p w14:paraId="3C64C12D" w14:textId="30A762D7" w:rsidR="008811DE" w:rsidRDefault="007138B1" w:rsidP="00185622">
            <w:pPr>
              <w:pStyle w:val="TableParagraph"/>
              <w:spacing w:before="91"/>
              <w:ind w:right="2039"/>
            </w:pPr>
            <w:r>
              <w:t xml:space="preserve">Carry out other duties as may be reasonably expected in accordance </w:t>
            </w:r>
            <w:r w:rsidR="00B14B68">
              <w:t xml:space="preserve">with </w:t>
            </w:r>
            <w:r>
              <w:t>the responsibilities/competency level of the post.</w:t>
            </w:r>
          </w:p>
        </w:tc>
      </w:tr>
      <w:tr w:rsidR="008811DE" w14:paraId="4C7151AE" w14:textId="77777777">
        <w:trPr>
          <w:trHeight w:val="2575"/>
        </w:trPr>
        <w:tc>
          <w:tcPr>
            <w:tcW w:w="9710" w:type="dxa"/>
          </w:tcPr>
          <w:p w14:paraId="27495961" w14:textId="77777777" w:rsidR="008811DE" w:rsidRDefault="007138B1">
            <w:pPr>
              <w:pStyle w:val="TableParagraph"/>
              <w:spacing w:line="248" w:lineRule="exact"/>
              <w:rPr>
                <w:b/>
              </w:rPr>
            </w:pPr>
            <w:r>
              <w:rPr>
                <w:b/>
              </w:rPr>
              <w:lastRenderedPageBreak/>
              <w:t>Key Working Relationships:</w:t>
            </w:r>
          </w:p>
          <w:p w14:paraId="43F6947D" w14:textId="77777777" w:rsidR="008811DE" w:rsidRDefault="008811DE">
            <w:pPr>
              <w:pStyle w:val="TableParagraph"/>
              <w:spacing w:before="2"/>
              <w:ind w:left="0"/>
            </w:pPr>
          </w:p>
          <w:p w14:paraId="65AB54C0" w14:textId="3C90C069" w:rsidR="008811DE" w:rsidRDefault="007138B1">
            <w:pPr>
              <w:pStyle w:val="TableParagraph"/>
              <w:spacing w:before="1"/>
              <w:ind w:right="97"/>
              <w:jc w:val="both"/>
            </w:pPr>
            <w:r>
              <w:t>The post holder will support the team to contribute to the building of effective sustainable operational partnerships with key stakeholders. Whilst not exhaustive, list key relationships include:</w:t>
            </w:r>
          </w:p>
          <w:p w14:paraId="78DF45AE" w14:textId="77777777" w:rsidR="008811DE" w:rsidRDefault="008811DE">
            <w:pPr>
              <w:pStyle w:val="TableParagraph"/>
              <w:spacing w:before="9"/>
              <w:ind w:left="0"/>
              <w:rPr>
                <w:sz w:val="21"/>
              </w:rPr>
            </w:pPr>
          </w:p>
          <w:p w14:paraId="28810EB0" w14:textId="77777777" w:rsidR="008811DE" w:rsidRDefault="007138B1" w:rsidP="007678DC">
            <w:pPr>
              <w:pStyle w:val="TableParagraph"/>
              <w:numPr>
                <w:ilvl w:val="0"/>
                <w:numId w:val="7"/>
              </w:numPr>
              <w:tabs>
                <w:tab w:val="left" w:pos="827"/>
                <w:tab w:val="left" w:pos="828"/>
              </w:tabs>
              <w:spacing w:line="269" w:lineRule="exact"/>
            </w:pPr>
            <w:r>
              <w:t>Service</w:t>
            </w:r>
            <w:r>
              <w:rPr>
                <w:spacing w:val="2"/>
              </w:rPr>
              <w:t xml:space="preserve"> </w:t>
            </w:r>
            <w:r>
              <w:t>Manager</w:t>
            </w:r>
          </w:p>
          <w:p w14:paraId="577BE4CF" w14:textId="77777777" w:rsidR="008811DE" w:rsidRDefault="007138B1" w:rsidP="007678DC">
            <w:pPr>
              <w:pStyle w:val="TableParagraph"/>
              <w:numPr>
                <w:ilvl w:val="0"/>
                <w:numId w:val="7"/>
              </w:numPr>
              <w:tabs>
                <w:tab w:val="left" w:pos="827"/>
                <w:tab w:val="left" w:pos="828"/>
              </w:tabs>
              <w:spacing w:line="268" w:lineRule="exact"/>
            </w:pPr>
            <w:r>
              <w:t>Team Leaders</w:t>
            </w:r>
          </w:p>
          <w:p w14:paraId="1DB521EB" w14:textId="77777777" w:rsidR="007678DC" w:rsidRDefault="007678DC" w:rsidP="007678DC">
            <w:pPr>
              <w:pStyle w:val="TableParagraph"/>
              <w:numPr>
                <w:ilvl w:val="0"/>
                <w:numId w:val="7"/>
              </w:numPr>
              <w:tabs>
                <w:tab w:val="left" w:pos="827"/>
                <w:tab w:val="left" w:pos="828"/>
              </w:tabs>
              <w:spacing w:line="268" w:lineRule="exact"/>
            </w:pPr>
            <w:r>
              <w:t>Referrers to service</w:t>
            </w:r>
          </w:p>
          <w:p w14:paraId="48E2E9B8" w14:textId="77777777" w:rsidR="007678DC" w:rsidRDefault="007678DC" w:rsidP="007678DC">
            <w:pPr>
              <w:pStyle w:val="TableParagraph"/>
              <w:numPr>
                <w:ilvl w:val="0"/>
                <w:numId w:val="7"/>
              </w:numPr>
              <w:tabs>
                <w:tab w:val="left" w:pos="827"/>
                <w:tab w:val="left" w:pos="828"/>
              </w:tabs>
              <w:spacing w:line="265" w:lineRule="exact"/>
            </w:pPr>
            <w:r>
              <w:t>Compass Business Analyst</w:t>
            </w:r>
          </w:p>
          <w:p w14:paraId="442D1E45" w14:textId="77777777" w:rsidR="007678DC" w:rsidRDefault="007678DC" w:rsidP="007678DC">
            <w:pPr>
              <w:pStyle w:val="TableParagraph"/>
              <w:numPr>
                <w:ilvl w:val="0"/>
                <w:numId w:val="7"/>
              </w:numPr>
              <w:tabs>
                <w:tab w:val="left" w:pos="827"/>
                <w:tab w:val="left" w:pos="828"/>
              </w:tabs>
              <w:spacing w:line="268" w:lineRule="exact"/>
            </w:pPr>
            <w:r>
              <w:t>Finance</w:t>
            </w:r>
            <w:r>
              <w:rPr>
                <w:spacing w:val="-1"/>
              </w:rPr>
              <w:t xml:space="preserve"> </w:t>
            </w:r>
            <w:r>
              <w:t>Director</w:t>
            </w:r>
          </w:p>
          <w:p w14:paraId="11EF2286" w14:textId="77777777" w:rsidR="007678DC" w:rsidRDefault="007678DC" w:rsidP="007678DC">
            <w:pPr>
              <w:pStyle w:val="TableParagraph"/>
              <w:numPr>
                <w:ilvl w:val="0"/>
                <w:numId w:val="7"/>
              </w:numPr>
              <w:tabs>
                <w:tab w:val="left" w:pos="827"/>
                <w:tab w:val="left" w:pos="828"/>
              </w:tabs>
              <w:spacing w:line="269" w:lineRule="exact"/>
            </w:pPr>
            <w:r>
              <w:t>Commissioner of the</w:t>
            </w:r>
            <w:r>
              <w:rPr>
                <w:spacing w:val="-6"/>
              </w:rPr>
              <w:t xml:space="preserve"> </w:t>
            </w:r>
            <w:r>
              <w:t>service</w:t>
            </w:r>
          </w:p>
          <w:p w14:paraId="3D6BA820" w14:textId="77777777" w:rsidR="007678DC" w:rsidRDefault="007678DC" w:rsidP="007678DC">
            <w:pPr>
              <w:pStyle w:val="TableParagraph"/>
              <w:numPr>
                <w:ilvl w:val="0"/>
                <w:numId w:val="7"/>
              </w:numPr>
              <w:tabs>
                <w:tab w:val="left" w:pos="827"/>
                <w:tab w:val="left" w:pos="828"/>
              </w:tabs>
              <w:spacing w:line="268" w:lineRule="exact"/>
            </w:pPr>
            <w:r>
              <w:t>Other priority partner</w:t>
            </w:r>
            <w:r>
              <w:rPr>
                <w:spacing w:val="-2"/>
              </w:rPr>
              <w:t xml:space="preserve"> </w:t>
            </w:r>
            <w:r>
              <w:t>agencies.</w:t>
            </w:r>
          </w:p>
          <w:p w14:paraId="7A1D2DC2" w14:textId="1E0C1FE9" w:rsidR="003C3BF1" w:rsidRDefault="003C3BF1" w:rsidP="003C3BF1">
            <w:pPr>
              <w:pStyle w:val="TableParagraph"/>
              <w:tabs>
                <w:tab w:val="left" w:pos="827"/>
                <w:tab w:val="left" w:pos="828"/>
              </w:tabs>
              <w:spacing w:line="268" w:lineRule="exact"/>
              <w:ind w:left="827"/>
            </w:pPr>
          </w:p>
        </w:tc>
      </w:tr>
      <w:tr w:rsidR="007678DC" w14:paraId="265C7B7F" w14:textId="77777777" w:rsidTr="007678DC">
        <w:trPr>
          <w:trHeight w:val="1420"/>
        </w:trPr>
        <w:tc>
          <w:tcPr>
            <w:tcW w:w="9710" w:type="dxa"/>
          </w:tcPr>
          <w:p w14:paraId="6DD16AC2" w14:textId="77777777" w:rsidR="007678DC" w:rsidRDefault="007678DC" w:rsidP="007678DC">
            <w:pPr>
              <w:pStyle w:val="TableParagraph"/>
              <w:spacing w:line="250" w:lineRule="exact"/>
              <w:rPr>
                <w:b/>
              </w:rPr>
            </w:pPr>
            <w:r>
              <w:rPr>
                <w:b/>
              </w:rPr>
              <w:t>Financial Responsibilities:</w:t>
            </w:r>
          </w:p>
          <w:p w14:paraId="15F97417" w14:textId="77777777" w:rsidR="007678DC" w:rsidRDefault="007678DC" w:rsidP="007678DC">
            <w:pPr>
              <w:pStyle w:val="TableParagraph"/>
              <w:ind w:left="0"/>
            </w:pPr>
          </w:p>
          <w:p w14:paraId="2DF836D6" w14:textId="375F9B78" w:rsidR="007678DC" w:rsidRDefault="007678DC" w:rsidP="007678DC">
            <w:pPr>
              <w:pStyle w:val="TableParagraph"/>
              <w:spacing w:line="248" w:lineRule="exact"/>
              <w:rPr>
                <w:b/>
              </w:rPr>
            </w:pPr>
            <w:r>
              <w:t>Some delegated responsibility by the Service Manager to establish local purchasing procedures for key overhead areas in line with Compass Financial Procedures and Scheme of Delegated Authority.</w:t>
            </w:r>
          </w:p>
        </w:tc>
      </w:tr>
    </w:tbl>
    <w:p w14:paraId="325750C3" w14:textId="77777777" w:rsidR="008811DE" w:rsidRDefault="008811DE">
      <w:pPr>
        <w:spacing w:line="268" w:lineRule="exact"/>
        <w:sectPr w:rsidR="008811DE" w:rsidSect="00365168">
          <w:pgSz w:w="12240" w:h="15840"/>
          <w:pgMar w:top="720" w:right="1080" w:bottom="1860" w:left="1220" w:header="0" w:footer="881" w:gutter="0"/>
          <w:cols w:space="720"/>
        </w:sectPr>
      </w:pPr>
    </w:p>
    <w:p w14:paraId="6F5336C6" w14:textId="77777777" w:rsidR="00630D8A" w:rsidRPr="00630D8A" w:rsidRDefault="00630D8A" w:rsidP="00630D8A">
      <w:pPr>
        <w:rPr>
          <w:rFonts w:ascii="Tahoma" w:eastAsia="Tahoma" w:hAnsi="Tahoma" w:cs="Tahoma"/>
          <w:b/>
          <w:lang w:val="en-US" w:eastAsia="en-US"/>
        </w:rPr>
      </w:pPr>
      <w:r w:rsidRPr="00630D8A">
        <w:rPr>
          <w:rFonts w:ascii="Tahoma" w:eastAsia="Tahoma" w:hAnsi="Tahoma" w:cs="Tahoma"/>
          <w:b/>
          <w:lang w:val="en-US" w:eastAsia="en-US"/>
        </w:rPr>
        <w:lastRenderedPageBreak/>
        <w:t>Compass values</w:t>
      </w:r>
    </w:p>
    <w:p w14:paraId="66692C89" w14:textId="77777777" w:rsidR="00630D8A" w:rsidRPr="00D844B4" w:rsidRDefault="00630D8A" w:rsidP="00630D8A">
      <w:pPr>
        <w:rPr>
          <w:rFonts w:ascii="Tahoma" w:eastAsia="Tahoma" w:hAnsi="Tahoma" w:cs="Tahoma"/>
          <w:bCs/>
          <w:lang w:val="en-US" w:eastAsia="en-US"/>
        </w:rPr>
      </w:pPr>
    </w:p>
    <w:p w14:paraId="6BDE5F1B" w14:textId="77777777" w:rsidR="00630D8A" w:rsidRPr="00D844B4" w:rsidRDefault="00630D8A" w:rsidP="00630D8A">
      <w:pPr>
        <w:rPr>
          <w:rFonts w:ascii="Tahoma" w:eastAsia="Tahoma" w:hAnsi="Tahoma" w:cs="Tahoma"/>
          <w:b/>
          <w:lang w:val="en-US" w:eastAsia="en-US"/>
        </w:rPr>
      </w:pPr>
      <w:r w:rsidRPr="00D844B4">
        <w:rPr>
          <w:rFonts w:ascii="Tahoma" w:eastAsia="Tahoma" w:hAnsi="Tahoma" w:cs="Tahoma"/>
          <w:lang w:val="en-US" w:eastAsia="en-US"/>
        </w:rPr>
        <w:t>The post holder must demonstrate all Compass values:</w:t>
      </w:r>
    </w:p>
    <w:p w14:paraId="4CF378C2" w14:textId="77777777" w:rsidR="00630D8A" w:rsidRPr="00D844B4" w:rsidRDefault="00630D8A" w:rsidP="00630D8A">
      <w:pPr>
        <w:rPr>
          <w:rFonts w:ascii="Tahoma" w:eastAsia="Tahoma" w:hAnsi="Tahoma" w:cs="Tahoma"/>
          <w:b/>
          <w:lang w:val="en-US" w:eastAsia="en-US"/>
        </w:rPr>
      </w:pPr>
    </w:p>
    <w:p w14:paraId="336C7E53" w14:textId="77777777" w:rsidR="00630D8A" w:rsidRPr="00D844B4" w:rsidRDefault="00630D8A" w:rsidP="00630D8A">
      <w:pPr>
        <w:numPr>
          <w:ilvl w:val="0"/>
          <w:numId w:val="12"/>
        </w:numPr>
        <w:rPr>
          <w:rFonts w:ascii="Tahoma" w:eastAsia="Tahoma" w:hAnsi="Tahoma" w:cs="Tahoma"/>
          <w:b/>
          <w:lang w:val="en-US" w:eastAsia="en-US"/>
        </w:rPr>
      </w:pPr>
      <w:r w:rsidRPr="00D844B4">
        <w:rPr>
          <w:rFonts w:ascii="Tahoma" w:eastAsia="Tahoma" w:hAnsi="Tahoma" w:cs="Tahoma"/>
          <w:lang w:val="en-US" w:eastAsia="en-US"/>
        </w:rPr>
        <w:t>Integrity: An unstinting commitment to honesty and openness in all our activities.</w:t>
      </w:r>
    </w:p>
    <w:p w14:paraId="6436F371" w14:textId="77777777" w:rsidR="00630D8A" w:rsidRPr="00D844B4" w:rsidRDefault="00630D8A" w:rsidP="00630D8A">
      <w:pPr>
        <w:numPr>
          <w:ilvl w:val="0"/>
          <w:numId w:val="12"/>
        </w:numPr>
        <w:rPr>
          <w:rFonts w:ascii="Tahoma" w:eastAsia="Tahoma" w:hAnsi="Tahoma" w:cs="Tahoma"/>
          <w:b/>
          <w:lang w:val="en-US" w:eastAsia="en-US"/>
        </w:rPr>
      </w:pPr>
      <w:r w:rsidRPr="00D844B4">
        <w:rPr>
          <w:rFonts w:ascii="Tahoma" w:eastAsia="Tahoma" w:hAnsi="Tahoma" w:cs="Tahoma"/>
          <w:lang w:val="en-US" w:eastAsia="en-US"/>
        </w:rPr>
        <w:t xml:space="preserve">Valuing Each Individual: Respecting the needs of each person and helping them gain greater control of their life. </w:t>
      </w:r>
    </w:p>
    <w:p w14:paraId="2B262638" w14:textId="77777777" w:rsidR="00630D8A" w:rsidRPr="00D844B4" w:rsidRDefault="00630D8A" w:rsidP="00630D8A">
      <w:pPr>
        <w:numPr>
          <w:ilvl w:val="0"/>
          <w:numId w:val="12"/>
        </w:numPr>
        <w:rPr>
          <w:rFonts w:ascii="Tahoma" w:eastAsia="Tahoma" w:hAnsi="Tahoma" w:cs="Tahoma"/>
          <w:b/>
          <w:lang w:val="en-US" w:eastAsia="en-US"/>
        </w:rPr>
      </w:pPr>
      <w:r w:rsidRPr="00D844B4">
        <w:rPr>
          <w:rFonts w:ascii="Tahoma" w:eastAsia="Tahoma" w:hAnsi="Tahoma" w:cs="Tahoma"/>
          <w:lang w:val="en-US" w:eastAsia="en-US"/>
        </w:rPr>
        <w:t>Being Solution Focused: Responding quickly and flexibly to current and emerging needs.</w:t>
      </w:r>
    </w:p>
    <w:p w14:paraId="719508F5" w14:textId="77777777" w:rsidR="00630D8A" w:rsidRPr="00D844B4" w:rsidRDefault="00630D8A" w:rsidP="00630D8A">
      <w:pPr>
        <w:numPr>
          <w:ilvl w:val="0"/>
          <w:numId w:val="12"/>
        </w:numPr>
        <w:rPr>
          <w:rFonts w:ascii="Tahoma" w:eastAsia="Tahoma" w:hAnsi="Tahoma" w:cs="Tahoma"/>
          <w:b/>
          <w:lang w:val="en-US" w:eastAsia="en-US"/>
        </w:rPr>
      </w:pPr>
      <w:r w:rsidRPr="00D844B4">
        <w:rPr>
          <w:rFonts w:ascii="Tahoma" w:eastAsia="Tahoma" w:hAnsi="Tahoma" w:cs="Tahoma"/>
          <w:lang w:val="en-US" w:eastAsia="en-US"/>
        </w:rPr>
        <w:t>Consistent &amp; Reliable Approach: Always delivering on our commitments.</w:t>
      </w:r>
    </w:p>
    <w:p w14:paraId="7D859E4E" w14:textId="77777777" w:rsidR="00630D8A" w:rsidRPr="00D844B4" w:rsidRDefault="00630D8A" w:rsidP="00630D8A">
      <w:pPr>
        <w:rPr>
          <w:rFonts w:ascii="Tahoma" w:eastAsia="Tahoma" w:hAnsi="Tahoma" w:cs="Tahoma"/>
          <w:b/>
          <w:lang w:val="en-US" w:eastAsia="en-US"/>
        </w:rPr>
      </w:pPr>
    </w:p>
    <w:p w14:paraId="0A17078E" w14:textId="77777777" w:rsidR="00630D8A" w:rsidRPr="00D844B4" w:rsidRDefault="00630D8A" w:rsidP="00630D8A">
      <w:pPr>
        <w:rPr>
          <w:rFonts w:ascii="Tahoma" w:eastAsia="Tahoma" w:hAnsi="Tahoma" w:cs="Tahoma"/>
          <w:bCs/>
          <w:lang w:val="en-US" w:eastAsia="en-US"/>
        </w:rPr>
      </w:pPr>
      <w:r w:rsidRPr="00D844B4">
        <w:rPr>
          <w:rFonts w:ascii="Tahoma" w:eastAsia="Tahoma" w:hAnsi="Tahoma" w:cs="Tahoma"/>
          <w:bCs/>
          <w:lang w:val="en-US" w:eastAsia="en-US"/>
        </w:rPr>
        <w:t>Safeguarding</w:t>
      </w:r>
    </w:p>
    <w:p w14:paraId="308997BF" w14:textId="77777777" w:rsidR="00630D8A" w:rsidRPr="00D844B4" w:rsidRDefault="00630D8A" w:rsidP="00630D8A">
      <w:pPr>
        <w:rPr>
          <w:rFonts w:ascii="Tahoma" w:eastAsia="Tahoma" w:hAnsi="Tahoma" w:cs="Tahoma"/>
          <w:bCs/>
          <w:lang w:val="en-US" w:eastAsia="en-US"/>
        </w:rPr>
      </w:pPr>
    </w:p>
    <w:p w14:paraId="298F46F7" w14:textId="77777777" w:rsidR="00630D8A" w:rsidRPr="004E025E" w:rsidRDefault="00630D8A" w:rsidP="00630D8A">
      <w:pPr>
        <w:rPr>
          <w:rFonts w:ascii="Tahoma" w:eastAsia="Tahoma" w:hAnsi="Tahoma" w:cs="Tahoma"/>
          <w:b/>
          <w:lang w:val="en-US" w:eastAsia="en-US"/>
        </w:rPr>
      </w:pPr>
      <w:r w:rsidRPr="004E025E">
        <w:rPr>
          <w:rFonts w:ascii="Tahoma" w:eastAsia="Tahoma" w:hAnsi="Tahoma" w:cs="Tahoma"/>
          <w:lang w:val="en-US" w:eastAsia="en-US"/>
        </w:rPr>
        <w:t>The post holder must demonstrate and share our commitment to safeguarding by working proactively to safeguard and promote the welfare of children, young people and vulnerable adults.</w:t>
      </w:r>
    </w:p>
    <w:p w14:paraId="78A23DA1" w14:textId="77777777" w:rsidR="00630D8A" w:rsidRPr="00D844B4" w:rsidRDefault="00630D8A" w:rsidP="00630D8A">
      <w:pPr>
        <w:spacing w:before="101"/>
        <w:rPr>
          <w:rFonts w:ascii="Tahoma" w:eastAsia="Tahoma" w:hAnsi="Tahoma" w:cs="Tahoma"/>
          <w:spacing w:val="-4"/>
          <w:lang w:val="en-US" w:eastAsia="en-US"/>
        </w:rPr>
      </w:pPr>
    </w:p>
    <w:p w14:paraId="032349C5" w14:textId="77777777" w:rsidR="00630D8A" w:rsidRPr="00D844B4" w:rsidRDefault="00630D8A" w:rsidP="00630D8A">
      <w:pPr>
        <w:spacing w:before="101"/>
        <w:rPr>
          <w:rFonts w:ascii="Tahoma" w:eastAsia="Tahoma" w:hAnsi="Tahoma" w:cs="Tahoma"/>
          <w:spacing w:val="-4"/>
          <w:lang w:val="en-US" w:eastAsia="en-US"/>
        </w:rPr>
      </w:pPr>
      <w:r w:rsidRPr="00D844B4">
        <w:rPr>
          <w:rFonts w:ascii="Tahoma" w:eastAsia="Tahoma" w:hAnsi="Tahoma" w:cs="Tahoma"/>
          <w:spacing w:val="-4"/>
          <w:lang w:val="en-US" w:eastAsia="en-US"/>
        </w:rPr>
        <w:t>DBS checks</w:t>
      </w:r>
    </w:p>
    <w:p w14:paraId="7BD1BCD7" w14:textId="77777777" w:rsidR="00630D8A" w:rsidRPr="00D844B4" w:rsidRDefault="00630D8A" w:rsidP="00630D8A">
      <w:pPr>
        <w:spacing w:before="100"/>
        <w:jc w:val="both"/>
        <w:rPr>
          <w:rFonts w:ascii="Tahoma" w:eastAsia="Calibri" w:hAnsi="Tahoma" w:cs="Tahoma"/>
          <w:b/>
          <w:lang w:val="en-US" w:eastAsia="en-US"/>
        </w:rPr>
      </w:pPr>
      <w:r w:rsidRPr="00D844B4">
        <w:rPr>
          <w:rFonts w:ascii="Tahoma" w:eastAsia="Calibri" w:hAnsi="Tahoma" w:cs="Tahoma"/>
          <w:lang w:val="en-US" w:eastAsia="en-US"/>
        </w:rPr>
        <w:t xml:space="preserve">DBS checks will be undertaken and will be rechecked as and when determined by Compass. For further information about what is required in this process please go to </w:t>
      </w:r>
      <w:hyperlink r:id="rId9" w:history="1">
        <w:r w:rsidRPr="00D844B4">
          <w:rPr>
            <w:rFonts w:ascii="Tahoma" w:eastAsia="Calibri" w:hAnsi="Tahoma" w:cs="Tahoma"/>
            <w:color w:val="0000FF"/>
            <w:u w:val="single"/>
            <w:lang w:val="en-US" w:eastAsia="en-US"/>
          </w:rPr>
          <w:t>www.gov.uk/disclosure-barring-service-check</w:t>
        </w:r>
      </w:hyperlink>
      <w:r w:rsidRPr="00D844B4">
        <w:rPr>
          <w:rFonts w:ascii="Tahoma" w:eastAsia="Calibri" w:hAnsi="Tahoma" w:cs="Tahoma"/>
          <w:lang w:val="en-US" w:eastAsia="en-US"/>
        </w:rPr>
        <w:t>.</w:t>
      </w:r>
    </w:p>
    <w:p w14:paraId="38467FBE" w14:textId="77777777" w:rsidR="00630D8A" w:rsidRPr="00D844B4" w:rsidRDefault="00630D8A" w:rsidP="00630D8A">
      <w:pPr>
        <w:spacing w:before="100"/>
        <w:jc w:val="both"/>
        <w:rPr>
          <w:rFonts w:ascii="Tahoma" w:eastAsia="Calibri" w:hAnsi="Tahoma" w:cs="Tahoma"/>
          <w:b/>
          <w:lang w:val="en-US" w:eastAsia="en-US"/>
        </w:rPr>
      </w:pPr>
    </w:p>
    <w:p w14:paraId="039F5B58" w14:textId="77777777" w:rsidR="00630D8A" w:rsidRPr="00B92542" w:rsidRDefault="00630D8A" w:rsidP="00630D8A">
      <w:pPr>
        <w:spacing w:before="100"/>
        <w:jc w:val="both"/>
        <w:rPr>
          <w:rFonts w:ascii="Tahoma" w:eastAsia="Calibri" w:hAnsi="Tahoma" w:cs="Tahoma"/>
          <w:bCs/>
          <w:lang w:val="en-US" w:eastAsia="en-US"/>
        </w:rPr>
      </w:pPr>
      <w:r w:rsidRPr="00B92542">
        <w:rPr>
          <w:rFonts w:ascii="Tahoma" w:eastAsia="Calibri" w:hAnsi="Tahoma" w:cs="Tahoma"/>
          <w:bCs/>
          <w:lang w:val="en-US" w:eastAsia="en-US"/>
        </w:rPr>
        <w:t>Equality, Diversity and Inclusion (EDI)</w:t>
      </w:r>
    </w:p>
    <w:p w14:paraId="137FDEBE" w14:textId="77777777" w:rsidR="00630D8A" w:rsidRPr="00D844B4" w:rsidRDefault="00630D8A" w:rsidP="00630D8A">
      <w:pPr>
        <w:spacing w:before="100"/>
        <w:jc w:val="both"/>
        <w:rPr>
          <w:rFonts w:ascii="Tahoma" w:eastAsia="Calibri" w:hAnsi="Tahoma" w:cs="Tahoma"/>
          <w:b/>
          <w:lang w:val="en-US" w:eastAsia="en-US"/>
        </w:rPr>
      </w:pPr>
      <w:r w:rsidRPr="00B92542">
        <w:rPr>
          <w:rFonts w:ascii="Tahoma" w:eastAsia="Calibri" w:hAnsi="Tahoma" w:cs="Tahoma"/>
          <w:lang w:val="en-US" w:eastAsia="en-US"/>
        </w:rPr>
        <w:t>We know diversity fosters creativity and innovation. We are committed to equality of opportunity, to being fair and inclusive, and to being a place where all belong. We expect all those employed or who volunteer to share our commitment.</w:t>
      </w:r>
    </w:p>
    <w:p w14:paraId="32CA7468" w14:textId="77777777" w:rsidR="008811DE" w:rsidRDefault="008811DE">
      <w:pPr>
        <w:jc w:val="both"/>
        <w:sectPr w:rsidR="008811DE" w:rsidSect="00365168">
          <w:pgSz w:w="12240" w:h="15840"/>
          <w:pgMar w:top="720" w:right="1080" w:bottom="1860" w:left="1220" w:header="0" w:footer="1662" w:gutter="0"/>
          <w:cols w:space="720"/>
        </w:sectPr>
      </w:pPr>
    </w:p>
    <w:p w14:paraId="1BE09AE4" w14:textId="77777777" w:rsidR="008811DE" w:rsidRDefault="008811DE">
      <w:pPr>
        <w:pStyle w:val="BodyText"/>
        <w:spacing w:before="1"/>
        <w:rPr>
          <w:sz w:val="26"/>
        </w:rPr>
      </w:pPr>
    </w:p>
    <w:p w14:paraId="12A2DFE4" w14:textId="77777777" w:rsidR="008811DE" w:rsidRDefault="007138B1">
      <w:pPr>
        <w:pStyle w:val="BodyText"/>
        <w:ind w:left="4590"/>
        <w:rPr>
          <w:sz w:val="20"/>
        </w:rPr>
      </w:pPr>
      <w:r>
        <w:rPr>
          <w:noProof/>
          <w:sz w:val="20"/>
          <w:lang w:bidi="ar-SA"/>
        </w:rPr>
        <w:drawing>
          <wp:inline distT="0" distB="0" distL="0" distR="0" wp14:anchorId="130AB40E" wp14:editId="1CAA300A">
            <wp:extent cx="2856865" cy="8667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856865" cy="866775"/>
                    </a:xfrm>
                    <a:prstGeom prst="rect">
                      <a:avLst/>
                    </a:prstGeom>
                  </pic:spPr>
                </pic:pic>
              </a:graphicData>
            </a:graphic>
          </wp:inline>
        </w:drawing>
      </w:r>
    </w:p>
    <w:p w14:paraId="0D73F71D" w14:textId="77777777" w:rsidR="008811DE" w:rsidRDefault="007138B1">
      <w:pPr>
        <w:pStyle w:val="Heading1"/>
        <w:spacing w:after="4" w:line="249" w:lineRule="exact"/>
        <w:ind w:left="4280" w:firstLine="0"/>
      </w:pPr>
      <w:r>
        <w:t>PERSON SPECIFICATION – Senior Administrator</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2"/>
        <w:gridCol w:w="5718"/>
        <w:gridCol w:w="2830"/>
        <w:gridCol w:w="2287"/>
      </w:tblGrid>
      <w:tr w:rsidR="008811DE" w14:paraId="285DBFDD" w14:textId="77777777">
        <w:trPr>
          <w:trHeight w:val="691"/>
        </w:trPr>
        <w:tc>
          <w:tcPr>
            <w:tcW w:w="2612" w:type="dxa"/>
            <w:shd w:val="clear" w:color="auto" w:fill="D9D9D9"/>
          </w:tcPr>
          <w:p w14:paraId="34DBB960" w14:textId="77777777" w:rsidR="008811DE" w:rsidRDefault="007138B1">
            <w:pPr>
              <w:pStyle w:val="TableParagraph"/>
              <w:spacing w:before="214"/>
              <w:ind w:left="785"/>
              <w:rPr>
                <w:b/>
              </w:rPr>
            </w:pPr>
            <w:r>
              <w:rPr>
                <w:b/>
              </w:rPr>
              <w:t>Attributes</w:t>
            </w:r>
          </w:p>
        </w:tc>
        <w:tc>
          <w:tcPr>
            <w:tcW w:w="5718" w:type="dxa"/>
            <w:shd w:val="clear" w:color="auto" w:fill="D9D9D9"/>
          </w:tcPr>
          <w:p w14:paraId="6C63674C" w14:textId="77777777" w:rsidR="008811DE" w:rsidRDefault="007138B1">
            <w:pPr>
              <w:pStyle w:val="TableParagraph"/>
              <w:spacing w:before="214"/>
              <w:ind w:left="2106" w:right="2093"/>
              <w:jc w:val="center"/>
              <w:rPr>
                <w:b/>
              </w:rPr>
            </w:pPr>
            <w:r>
              <w:rPr>
                <w:b/>
              </w:rPr>
              <w:t>Requirements</w:t>
            </w:r>
          </w:p>
        </w:tc>
        <w:tc>
          <w:tcPr>
            <w:tcW w:w="2830" w:type="dxa"/>
            <w:shd w:val="clear" w:color="auto" w:fill="D9D9D9"/>
          </w:tcPr>
          <w:p w14:paraId="3C7EBD21" w14:textId="77777777" w:rsidR="008811DE" w:rsidRDefault="007138B1">
            <w:pPr>
              <w:pStyle w:val="TableParagraph"/>
              <w:spacing w:before="89"/>
              <w:ind w:left="1156" w:right="378" w:hanging="752"/>
              <w:rPr>
                <w:b/>
              </w:rPr>
            </w:pPr>
            <w:r>
              <w:rPr>
                <w:b/>
              </w:rPr>
              <w:t>Essential/Desirable (E/D)</w:t>
            </w:r>
          </w:p>
        </w:tc>
        <w:tc>
          <w:tcPr>
            <w:tcW w:w="2287" w:type="dxa"/>
            <w:shd w:val="clear" w:color="auto" w:fill="D9D9D9"/>
          </w:tcPr>
          <w:p w14:paraId="652A71D4" w14:textId="77777777" w:rsidR="008811DE" w:rsidRDefault="007138B1">
            <w:pPr>
              <w:pStyle w:val="TableParagraph"/>
              <w:spacing w:before="214"/>
              <w:ind w:left="481"/>
              <w:rPr>
                <w:b/>
              </w:rPr>
            </w:pPr>
            <w:r>
              <w:rPr>
                <w:b/>
              </w:rPr>
              <w:t>Identified By</w:t>
            </w:r>
          </w:p>
        </w:tc>
      </w:tr>
      <w:tr w:rsidR="008811DE" w14:paraId="4EC57D4D" w14:textId="77777777">
        <w:trPr>
          <w:trHeight w:val="1691"/>
        </w:trPr>
        <w:tc>
          <w:tcPr>
            <w:tcW w:w="2612" w:type="dxa"/>
          </w:tcPr>
          <w:p w14:paraId="2F963FB4" w14:textId="77777777" w:rsidR="008811DE" w:rsidRDefault="007138B1">
            <w:pPr>
              <w:pStyle w:val="TableParagraph"/>
              <w:spacing w:before="52"/>
              <w:rPr>
                <w:b/>
              </w:rPr>
            </w:pPr>
            <w:r>
              <w:rPr>
                <w:b/>
              </w:rPr>
              <w:t>QUALIFICATIONS</w:t>
            </w:r>
          </w:p>
        </w:tc>
        <w:tc>
          <w:tcPr>
            <w:tcW w:w="5718" w:type="dxa"/>
          </w:tcPr>
          <w:p w14:paraId="32169BA2" w14:textId="77777777" w:rsidR="008811DE" w:rsidRDefault="007138B1">
            <w:pPr>
              <w:pStyle w:val="TableParagraph"/>
              <w:numPr>
                <w:ilvl w:val="0"/>
                <w:numId w:val="5"/>
              </w:numPr>
              <w:tabs>
                <w:tab w:val="left" w:pos="532"/>
                <w:tab w:val="left" w:pos="533"/>
              </w:tabs>
              <w:spacing w:before="54" w:line="268" w:lineRule="exact"/>
            </w:pPr>
            <w:r>
              <w:t>NVQ level 3 Business Administration or</w:t>
            </w:r>
            <w:r>
              <w:rPr>
                <w:spacing w:val="-8"/>
              </w:rPr>
              <w:t xml:space="preserve"> </w:t>
            </w:r>
            <w:r>
              <w:t>equivalent</w:t>
            </w:r>
          </w:p>
          <w:p w14:paraId="285D5505" w14:textId="23AD5EFB" w:rsidR="008811DE" w:rsidRDefault="007138B1">
            <w:pPr>
              <w:pStyle w:val="TableParagraph"/>
              <w:numPr>
                <w:ilvl w:val="0"/>
                <w:numId w:val="5"/>
              </w:numPr>
              <w:tabs>
                <w:tab w:val="left" w:pos="532"/>
                <w:tab w:val="left" w:pos="533"/>
              </w:tabs>
              <w:spacing w:line="268" w:lineRule="exact"/>
            </w:pPr>
            <w:r>
              <w:t xml:space="preserve">Level 2 IT skills </w:t>
            </w:r>
            <w:r w:rsidR="00D755B0">
              <w:t>i.e.,</w:t>
            </w:r>
            <w:r>
              <w:t xml:space="preserve"> RSA or equivalent</w:t>
            </w:r>
            <w:r>
              <w:rPr>
                <w:spacing w:val="-7"/>
              </w:rPr>
              <w:t xml:space="preserve"> </w:t>
            </w:r>
            <w:r>
              <w:t>experience</w:t>
            </w:r>
          </w:p>
          <w:p w14:paraId="1F935904" w14:textId="77777777" w:rsidR="008811DE" w:rsidRDefault="007138B1">
            <w:pPr>
              <w:pStyle w:val="TableParagraph"/>
              <w:numPr>
                <w:ilvl w:val="0"/>
                <w:numId w:val="5"/>
              </w:numPr>
              <w:tabs>
                <w:tab w:val="left" w:pos="532"/>
                <w:tab w:val="left" w:pos="533"/>
              </w:tabs>
              <w:spacing w:before="2" w:line="237" w:lineRule="auto"/>
              <w:ind w:right="402"/>
            </w:pPr>
            <w:r>
              <w:t>English Language &amp; Maths to GCSE A-C level or equivalent.</w:t>
            </w:r>
          </w:p>
          <w:p w14:paraId="72CAAAC5" w14:textId="160D70EA" w:rsidR="008811DE" w:rsidRDefault="007138B1">
            <w:pPr>
              <w:pStyle w:val="TableParagraph"/>
              <w:numPr>
                <w:ilvl w:val="0"/>
                <w:numId w:val="5"/>
              </w:numPr>
              <w:tabs>
                <w:tab w:val="left" w:pos="532"/>
                <w:tab w:val="left" w:pos="533"/>
              </w:tabs>
              <w:spacing w:before="4" w:line="237" w:lineRule="auto"/>
              <w:ind w:right="406"/>
            </w:pPr>
            <w:r>
              <w:t xml:space="preserve">Customer care experience/qualification </w:t>
            </w:r>
            <w:r w:rsidR="00D755B0">
              <w:t>e.g.,</w:t>
            </w:r>
            <w:r>
              <w:rPr>
                <w:spacing w:val="-16"/>
              </w:rPr>
              <w:t xml:space="preserve"> </w:t>
            </w:r>
            <w:r>
              <w:t>NVQ Level</w:t>
            </w:r>
            <w:r>
              <w:rPr>
                <w:spacing w:val="-2"/>
              </w:rPr>
              <w:t xml:space="preserve"> </w:t>
            </w:r>
            <w:r>
              <w:t>3</w:t>
            </w:r>
          </w:p>
        </w:tc>
        <w:tc>
          <w:tcPr>
            <w:tcW w:w="2830" w:type="dxa"/>
          </w:tcPr>
          <w:p w14:paraId="640629DF" w14:textId="77777777" w:rsidR="008811DE" w:rsidRDefault="007138B1">
            <w:pPr>
              <w:pStyle w:val="TableParagraph"/>
              <w:spacing w:before="55"/>
              <w:ind w:right="2551"/>
              <w:jc w:val="both"/>
            </w:pPr>
            <w:r>
              <w:t xml:space="preserve">E </w:t>
            </w:r>
            <w:proofErr w:type="spellStart"/>
            <w:r>
              <w:t>E</w:t>
            </w:r>
            <w:proofErr w:type="spellEnd"/>
            <w:r>
              <w:t xml:space="preserve"> D</w:t>
            </w:r>
          </w:p>
          <w:p w14:paraId="5B8135D7" w14:textId="77777777" w:rsidR="008811DE" w:rsidRDefault="008811DE">
            <w:pPr>
              <w:pStyle w:val="TableParagraph"/>
              <w:spacing w:before="10"/>
              <w:ind w:left="0"/>
              <w:rPr>
                <w:b/>
                <w:sz w:val="21"/>
              </w:rPr>
            </w:pPr>
          </w:p>
          <w:p w14:paraId="06FB4D2E" w14:textId="77777777" w:rsidR="008811DE" w:rsidRDefault="007138B1">
            <w:pPr>
              <w:pStyle w:val="TableParagraph"/>
              <w:jc w:val="both"/>
            </w:pPr>
            <w:r>
              <w:t>D</w:t>
            </w:r>
          </w:p>
        </w:tc>
        <w:tc>
          <w:tcPr>
            <w:tcW w:w="2287" w:type="dxa"/>
          </w:tcPr>
          <w:p w14:paraId="71CC898B" w14:textId="77777777" w:rsidR="008811DE" w:rsidRDefault="007138B1">
            <w:pPr>
              <w:pStyle w:val="TableParagraph"/>
              <w:spacing w:before="55"/>
              <w:ind w:right="572"/>
            </w:pPr>
            <w:r>
              <w:t>Application form Interview</w:t>
            </w:r>
          </w:p>
        </w:tc>
      </w:tr>
      <w:tr w:rsidR="008811DE" w14:paraId="34F3535C" w14:textId="77777777">
        <w:trPr>
          <w:trHeight w:val="2465"/>
        </w:trPr>
        <w:tc>
          <w:tcPr>
            <w:tcW w:w="2612" w:type="dxa"/>
          </w:tcPr>
          <w:p w14:paraId="0964CAB8" w14:textId="77777777" w:rsidR="008811DE" w:rsidRDefault="007138B1">
            <w:pPr>
              <w:pStyle w:val="TableParagraph"/>
              <w:spacing w:before="53"/>
              <w:rPr>
                <w:b/>
              </w:rPr>
            </w:pPr>
            <w:r>
              <w:rPr>
                <w:b/>
              </w:rPr>
              <w:t>EXPERIENCE</w:t>
            </w:r>
          </w:p>
        </w:tc>
        <w:tc>
          <w:tcPr>
            <w:tcW w:w="5718" w:type="dxa"/>
          </w:tcPr>
          <w:p w14:paraId="7AC19CDA" w14:textId="77777777" w:rsidR="008811DE" w:rsidRDefault="007138B1">
            <w:pPr>
              <w:pStyle w:val="TableParagraph"/>
              <w:numPr>
                <w:ilvl w:val="0"/>
                <w:numId w:val="4"/>
              </w:numPr>
              <w:tabs>
                <w:tab w:val="left" w:pos="532"/>
                <w:tab w:val="left" w:pos="533"/>
              </w:tabs>
              <w:spacing w:before="57" w:line="237" w:lineRule="auto"/>
              <w:ind w:right="686"/>
            </w:pPr>
            <w:r>
              <w:t>Working in a busy office and customer service environment</w:t>
            </w:r>
          </w:p>
          <w:p w14:paraId="70AB573F" w14:textId="77777777" w:rsidR="008811DE" w:rsidRDefault="007138B1">
            <w:pPr>
              <w:pStyle w:val="TableParagraph"/>
              <w:numPr>
                <w:ilvl w:val="0"/>
                <w:numId w:val="4"/>
              </w:numPr>
              <w:tabs>
                <w:tab w:val="left" w:pos="532"/>
                <w:tab w:val="left" w:pos="533"/>
              </w:tabs>
              <w:spacing w:before="3" w:line="237" w:lineRule="auto"/>
              <w:ind w:right="843"/>
            </w:pPr>
            <w:r>
              <w:t>Working to deadlines and managing multiple projects</w:t>
            </w:r>
          </w:p>
          <w:p w14:paraId="783EF60F" w14:textId="77777777" w:rsidR="008811DE" w:rsidRDefault="007138B1">
            <w:pPr>
              <w:pStyle w:val="TableParagraph"/>
              <w:numPr>
                <w:ilvl w:val="0"/>
                <w:numId w:val="4"/>
              </w:numPr>
              <w:tabs>
                <w:tab w:val="left" w:pos="532"/>
                <w:tab w:val="left" w:pos="533"/>
              </w:tabs>
              <w:spacing w:before="4" w:line="237" w:lineRule="auto"/>
              <w:ind w:right="197"/>
            </w:pPr>
            <w:r>
              <w:t>Using a range of management information systems including extracting and collating</w:t>
            </w:r>
            <w:r>
              <w:rPr>
                <w:spacing w:val="1"/>
              </w:rPr>
              <w:t xml:space="preserve"> </w:t>
            </w:r>
            <w:r>
              <w:t>data</w:t>
            </w:r>
          </w:p>
          <w:p w14:paraId="22728620" w14:textId="77777777" w:rsidR="008811DE" w:rsidRDefault="007138B1">
            <w:pPr>
              <w:pStyle w:val="TableParagraph"/>
              <w:numPr>
                <w:ilvl w:val="0"/>
                <w:numId w:val="4"/>
              </w:numPr>
              <w:tabs>
                <w:tab w:val="left" w:pos="532"/>
                <w:tab w:val="left" w:pos="533"/>
              </w:tabs>
              <w:spacing w:before="1" w:line="268" w:lineRule="exact"/>
            </w:pPr>
            <w:r>
              <w:t>Analysing data and trend</w:t>
            </w:r>
            <w:r>
              <w:rPr>
                <w:spacing w:val="-4"/>
              </w:rPr>
              <w:t xml:space="preserve"> </w:t>
            </w:r>
            <w:r>
              <w:t>analysis</w:t>
            </w:r>
          </w:p>
          <w:p w14:paraId="1E904A07" w14:textId="77777777" w:rsidR="008811DE" w:rsidRDefault="007138B1">
            <w:pPr>
              <w:pStyle w:val="TableParagraph"/>
              <w:numPr>
                <w:ilvl w:val="0"/>
                <w:numId w:val="4"/>
              </w:numPr>
              <w:tabs>
                <w:tab w:val="left" w:pos="532"/>
                <w:tab w:val="left" w:pos="533"/>
              </w:tabs>
              <w:ind w:right="185"/>
            </w:pPr>
            <w:r>
              <w:t>Using digital technology to deliver services and</w:t>
            </w:r>
            <w:r>
              <w:rPr>
                <w:spacing w:val="-17"/>
              </w:rPr>
              <w:t xml:space="preserve"> </w:t>
            </w:r>
            <w:r>
              <w:t>use of social media</w:t>
            </w:r>
          </w:p>
        </w:tc>
        <w:tc>
          <w:tcPr>
            <w:tcW w:w="2830" w:type="dxa"/>
          </w:tcPr>
          <w:p w14:paraId="20749E33" w14:textId="77777777" w:rsidR="008811DE" w:rsidRDefault="007138B1">
            <w:pPr>
              <w:pStyle w:val="TableParagraph"/>
              <w:spacing w:before="55" w:line="480" w:lineRule="auto"/>
              <w:ind w:right="2563"/>
              <w:jc w:val="both"/>
            </w:pPr>
            <w:r>
              <w:t xml:space="preserve">E </w:t>
            </w:r>
            <w:proofErr w:type="spellStart"/>
            <w:r>
              <w:t>E</w:t>
            </w:r>
            <w:proofErr w:type="spellEnd"/>
            <w:r>
              <w:t xml:space="preserve"> </w:t>
            </w:r>
            <w:proofErr w:type="spellStart"/>
            <w:r>
              <w:t>E</w:t>
            </w:r>
            <w:proofErr w:type="spellEnd"/>
          </w:p>
          <w:p w14:paraId="34E5D216" w14:textId="77777777" w:rsidR="008811DE" w:rsidRDefault="007138B1">
            <w:pPr>
              <w:pStyle w:val="TableParagraph"/>
              <w:ind w:right="2551"/>
              <w:jc w:val="both"/>
            </w:pPr>
            <w:r>
              <w:t xml:space="preserve">D </w:t>
            </w:r>
            <w:proofErr w:type="spellStart"/>
            <w:r>
              <w:t>D</w:t>
            </w:r>
            <w:proofErr w:type="spellEnd"/>
          </w:p>
        </w:tc>
        <w:tc>
          <w:tcPr>
            <w:tcW w:w="2287" w:type="dxa"/>
          </w:tcPr>
          <w:p w14:paraId="6FB95B60" w14:textId="77777777" w:rsidR="008811DE" w:rsidRDefault="007138B1">
            <w:pPr>
              <w:pStyle w:val="TableParagraph"/>
              <w:spacing w:before="55"/>
              <w:ind w:right="572"/>
            </w:pPr>
            <w:r>
              <w:t>Application form Interview References</w:t>
            </w:r>
          </w:p>
        </w:tc>
      </w:tr>
      <w:tr w:rsidR="008811DE" w14:paraId="35DB586A" w14:textId="77777777">
        <w:trPr>
          <w:trHeight w:val="2644"/>
        </w:trPr>
        <w:tc>
          <w:tcPr>
            <w:tcW w:w="2612" w:type="dxa"/>
          </w:tcPr>
          <w:p w14:paraId="75D1B008" w14:textId="77777777" w:rsidR="008811DE" w:rsidRDefault="007138B1">
            <w:pPr>
              <w:pStyle w:val="TableParagraph"/>
              <w:spacing w:before="52"/>
              <w:rPr>
                <w:b/>
              </w:rPr>
            </w:pPr>
            <w:r>
              <w:rPr>
                <w:b/>
              </w:rPr>
              <w:t>SKILLS &amp; APPTITUDE</w:t>
            </w:r>
          </w:p>
        </w:tc>
        <w:tc>
          <w:tcPr>
            <w:tcW w:w="5718" w:type="dxa"/>
          </w:tcPr>
          <w:p w14:paraId="085B2B48" w14:textId="6AAFCD90" w:rsidR="008811DE" w:rsidRDefault="007138B1">
            <w:pPr>
              <w:pStyle w:val="TableParagraph"/>
              <w:numPr>
                <w:ilvl w:val="0"/>
                <w:numId w:val="3"/>
              </w:numPr>
              <w:tabs>
                <w:tab w:val="left" w:pos="532"/>
                <w:tab w:val="left" w:pos="533"/>
              </w:tabs>
              <w:spacing w:before="57" w:line="237" w:lineRule="auto"/>
              <w:ind w:right="95"/>
            </w:pPr>
            <w:r>
              <w:t>Able to organise workload and demonstrate</w:t>
            </w:r>
            <w:r>
              <w:rPr>
                <w:spacing w:val="39"/>
              </w:rPr>
              <w:t xml:space="preserve"> </w:t>
            </w:r>
            <w:r>
              <w:t>time management</w:t>
            </w:r>
            <w:r>
              <w:rPr>
                <w:spacing w:val="-2"/>
              </w:rPr>
              <w:t xml:space="preserve"> </w:t>
            </w:r>
            <w:r>
              <w:t>skills</w:t>
            </w:r>
            <w:r w:rsidR="00AF3436">
              <w:t>.</w:t>
            </w:r>
          </w:p>
          <w:p w14:paraId="2C980CC0" w14:textId="756E0E56" w:rsidR="008811DE" w:rsidRDefault="007138B1">
            <w:pPr>
              <w:pStyle w:val="TableParagraph"/>
              <w:numPr>
                <w:ilvl w:val="0"/>
                <w:numId w:val="3"/>
              </w:numPr>
              <w:tabs>
                <w:tab w:val="left" w:pos="532"/>
                <w:tab w:val="left" w:pos="533"/>
              </w:tabs>
              <w:spacing w:before="3" w:line="237" w:lineRule="auto"/>
              <w:ind w:right="97"/>
            </w:pPr>
            <w:r>
              <w:t>Work under pressure and able to manage changing priorities</w:t>
            </w:r>
            <w:r w:rsidR="00AF3436">
              <w:t>.</w:t>
            </w:r>
          </w:p>
          <w:p w14:paraId="602DDFF0" w14:textId="77777777" w:rsidR="008811DE" w:rsidRDefault="007138B1">
            <w:pPr>
              <w:pStyle w:val="TableParagraph"/>
              <w:numPr>
                <w:ilvl w:val="0"/>
                <w:numId w:val="3"/>
              </w:numPr>
              <w:tabs>
                <w:tab w:val="left" w:pos="532"/>
                <w:tab w:val="left" w:pos="533"/>
              </w:tabs>
              <w:spacing w:before="1" w:line="268" w:lineRule="exact"/>
            </w:pPr>
            <w:r>
              <w:t>IT</w:t>
            </w:r>
            <w:r>
              <w:rPr>
                <w:spacing w:val="1"/>
              </w:rPr>
              <w:t xml:space="preserve"> </w:t>
            </w:r>
            <w:r>
              <w:t>skills</w:t>
            </w:r>
          </w:p>
          <w:p w14:paraId="5AF4F13F" w14:textId="1A28F134" w:rsidR="008811DE" w:rsidRDefault="007138B1">
            <w:pPr>
              <w:pStyle w:val="TableParagraph"/>
              <w:numPr>
                <w:ilvl w:val="0"/>
                <w:numId w:val="3"/>
              </w:numPr>
              <w:tabs>
                <w:tab w:val="left" w:pos="532"/>
                <w:tab w:val="left" w:pos="533"/>
              </w:tabs>
              <w:spacing w:line="268" w:lineRule="exact"/>
            </w:pPr>
            <w:r>
              <w:t>Attention to detail and</w:t>
            </w:r>
            <w:r>
              <w:rPr>
                <w:spacing w:val="-7"/>
              </w:rPr>
              <w:t xml:space="preserve"> </w:t>
            </w:r>
            <w:r>
              <w:t>accuracy</w:t>
            </w:r>
            <w:r w:rsidR="00AF3436">
              <w:t>.</w:t>
            </w:r>
          </w:p>
          <w:p w14:paraId="01D7EFC8" w14:textId="2FBA2A63" w:rsidR="008811DE" w:rsidRDefault="007138B1">
            <w:pPr>
              <w:pStyle w:val="TableParagraph"/>
              <w:numPr>
                <w:ilvl w:val="0"/>
                <w:numId w:val="3"/>
              </w:numPr>
              <w:tabs>
                <w:tab w:val="left" w:pos="532"/>
                <w:tab w:val="left" w:pos="533"/>
              </w:tabs>
              <w:spacing w:line="269" w:lineRule="exact"/>
            </w:pPr>
            <w:r>
              <w:t>Ability to show</w:t>
            </w:r>
            <w:r>
              <w:rPr>
                <w:spacing w:val="-4"/>
              </w:rPr>
              <w:t xml:space="preserve"> </w:t>
            </w:r>
            <w:r>
              <w:t>empathy</w:t>
            </w:r>
            <w:r w:rsidR="00AF3436">
              <w:t>.</w:t>
            </w:r>
          </w:p>
          <w:p w14:paraId="541682BA" w14:textId="77777777" w:rsidR="008811DE" w:rsidRDefault="007138B1">
            <w:pPr>
              <w:pStyle w:val="TableParagraph"/>
              <w:numPr>
                <w:ilvl w:val="0"/>
                <w:numId w:val="3"/>
              </w:numPr>
              <w:tabs>
                <w:tab w:val="left" w:pos="532"/>
                <w:tab w:val="left" w:pos="533"/>
              </w:tabs>
            </w:pPr>
            <w:r>
              <w:t>Good communication and interpersonal</w:t>
            </w:r>
            <w:r>
              <w:rPr>
                <w:spacing w:val="-4"/>
              </w:rPr>
              <w:t xml:space="preserve"> </w:t>
            </w:r>
            <w:r>
              <w:t>skills</w:t>
            </w:r>
          </w:p>
        </w:tc>
        <w:tc>
          <w:tcPr>
            <w:tcW w:w="2830" w:type="dxa"/>
          </w:tcPr>
          <w:p w14:paraId="7EA206D1" w14:textId="77777777" w:rsidR="008811DE" w:rsidRDefault="007138B1">
            <w:pPr>
              <w:pStyle w:val="TableParagraph"/>
              <w:spacing w:before="55"/>
            </w:pPr>
            <w:r>
              <w:t>E</w:t>
            </w:r>
          </w:p>
          <w:p w14:paraId="28EC6A53" w14:textId="77777777" w:rsidR="008811DE" w:rsidRDefault="008811DE">
            <w:pPr>
              <w:pStyle w:val="TableParagraph"/>
              <w:ind w:left="0"/>
              <w:rPr>
                <w:b/>
              </w:rPr>
            </w:pPr>
          </w:p>
          <w:p w14:paraId="10B7C94C" w14:textId="77777777" w:rsidR="008811DE" w:rsidRDefault="007138B1">
            <w:pPr>
              <w:pStyle w:val="TableParagraph"/>
            </w:pPr>
            <w:r>
              <w:t>E</w:t>
            </w:r>
          </w:p>
          <w:p w14:paraId="75B22599" w14:textId="77777777" w:rsidR="008811DE" w:rsidRDefault="008811DE">
            <w:pPr>
              <w:pStyle w:val="TableParagraph"/>
              <w:spacing w:before="10"/>
              <w:ind w:left="0"/>
              <w:rPr>
                <w:b/>
                <w:sz w:val="21"/>
              </w:rPr>
            </w:pPr>
          </w:p>
          <w:p w14:paraId="4E59593D" w14:textId="77777777" w:rsidR="008811DE" w:rsidRDefault="007138B1">
            <w:pPr>
              <w:pStyle w:val="TableParagraph"/>
              <w:ind w:right="2563"/>
              <w:jc w:val="both"/>
            </w:pPr>
            <w:r>
              <w:t xml:space="preserve">E </w:t>
            </w:r>
            <w:proofErr w:type="spellStart"/>
            <w:r>
              <w:t>E</w:t>
            </w:r>
            <w:proofErr w:type="spellEnd"/>
            <w:r>
              <w:t xml:space="preserve"> </w:t>
            </w:r>
            <w:proofErr w:type="spellStart"/>
            <w:r>
              <w:t>E</w:t>
            </w:r>
            <w:proofErr w:type="spellEnd"/>
            <w:r>
              <w:t xml:space="preserve"> </w:t>
            </w:r>
            <w:proofErr w:type="spellStart"/>
            <w:r>
              <w:t>E</w:t>
            </w:r>
            <w:proofErr w:type="spellEnd"/>
          </w:p>
        </w:tc>
        <w:tc>
          <w:tcPr>
            <w:tcW w:w="2287" w:type="dxa"/>
          </w:tcPr>
          <w:p w14:paraId="54C16056" w14:textId="77777777" w:rsidR="008811DE" w:rsidRDefault="008811DE">
            <w:pPr>
              <w:pStyle w:val="TableParagraph"/>
              <w:spacing w:before="8"/>
              <w:ind w:left="0"/>
              <w:rPr>
                <w:b/>
                <w:sz w:val="26"/>
              </w:rPr>
            </w:pPr>
          </w:p>
          <w:p w14:paraId="1999A1A8" w14:textId="77777777" w:rsidR="008811DE" w:rsidRDefault="007138B1">
            <w:pPr>
              <w:pStyle w:val="TableParagraph"/>
              <w:ind w:right="499"/>
            </w:pPr>
            <w:r>
              <w:t>Application Form Interview References</w:t>
            </w:r>
          </w:p>
        </w:tc>
      </w:tr>
    </w:tbl>
    <w:p w14:paraId="3ADB9EB1" w14:textId="77777777" w:rsidR="008811DE" w:rsidRDefault="008811DE">
      <w:pPr>
        <w:sectPr w:rsidR="008811DE" w:rsidSect="00365168">
          <w:footerReference w:type="default" r:id="rId11"/>
          <w:pgSz w:w="15840" w:h="12240" w:orient="landscape"/>
          <w:pgMar w:top="1140" w:right="1440" w:bottom="1540" w:left="720" w:header="0" w:footer="1343" w:gutter="0"/>
          <w:cols w:space="720"/>
        </w:sectPr>
      </w:pPr>
    </w:p>
    <w:p w14:paraId="1663D162" w14:textId="77777777" w:rsidR="008811DE" w:rsidRDefault="008811DE">
      <w:pPr>
        <w:pStyle w:val="BodyText"/>
        <w:spacing w:before="1"/>
        <w:rPr>
          <w:rFonts w:ascii="Times New Roman"/>
          <w:sz w:val="26"/>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2"/>
        <w:gridCol w:w="5718"/>
        <w:gridCol w:w="2830"/>
        <w:gridCol w:w="2287"/>
      </w:tblGrid>
      <w:tr w:rsidR="008811DE" w14:paraId="1A19E287" w14:textId="77777777">
        <w:trPr>
          <w:trHeight w:val="2212"/>
        </w:trPr>
        <w:tc>
          <w:tcPr>
            <w:tcW w:w="2612" w:type="dxa"/>
          </w:tcPr>
          <w:p w14:paraId="0E64515B" w14:textId="77777777" w:rsidR="008811DE" w:rsidRDefault="008811DE">
            <w:pPr>
              <w:pStyle w:val="TableParagraph"/>
              <w:ind w:left="0"/>
              <w:rPr>
                <w:rFonts w:ascii="Times New Roman"/>
                <w:sz w:val="20"/>
              </w:rPr>
            </w:pPr>
          </w:p>
        </w:tc>
        <w:tc>
          <w:tcPr>
            <w:tcW w:w="5718" w:type="dxa"/>
          </w:tcPr>
          <w:p w14:paraId="3991BEBD" w14:textId="13F8F148" w:rsidR="008811DE" w:rsidRDefault="007138B1">
            <w:pPr>
              <w:pStyle w:val="TableParagraph"/>
              <w:numPr>
                <w:ilvl w:val="0"/>
                <w:numId w:val="2"/>
              </w:numPr>
              <w:tabs>
                <w:tab w:val="left" w:pos="532"/>
                <w:tab w:val="left" w:pos="533"/>
              </w:tabs>
              <w:spacing w:before="54"/>
              <w:ind w:right="438"/>
            </w:pPr>
            <w:r>
              <w:t>Able to work as part of a team and willing to help and assist</w:t>
            </w:r>
            <w:r w:rsidR="00AF3436">
              <w:t>.</w:t>
            </w:r>
          </w:p>
          <w:p w14:paraId="274F38B8" w14:textId="504D1E6A" w:rsidR="008811DE" w:rsidRDefault="007138B1">
            <w:pPr>
              <w:pStyle w:val="TableParagraph"/>
              <w:numPr>
                <w:ilvl w:val="0"/>
                <w:numId w:val="2"/>
              </w:numPr>
              <w:tabs>
                <w:tab w:val="left" w:pos="532"/>
                <w:tab w:val="left" w:pos="533"/>
              </w:tabs>
              <w:spacing w:before="1" w:line="237" w:lineRule="auto"/>
              <w:ind w:right="268"/>
            </w:pPr>
            <w:r>
              <w:t>Able to develop, establish and maintain positive relationships with others both internal and</w:t>
            </w:r>
            <w:r>
              <w:rPr>
                <w:spacing w:val="-13"/>
              </w:rPr>
              <w:t xml:space="preserve"> </w:t>
            </w:r>
            <w:r>
              <w:t>external</w:t>
            </w:r>
            <w:r w:rsidR="00AF3436">
              <w:t>.</w:t>
            </w:r>
          </w:p>
          <w:p w14:paraId="253FBF71" w14:textId="39949862" w:rsidR="008811DE" w:rsidRDefault="007138B1">
            <w:pPr>
              <w:pStyle w:val="TableParagraph"/>
              <w:numPr>
                <w:ilvl w:val="0"/>
                <w:numId w:val="2"/>
              </w:numPr>
              <w:tabs>
                <w:tab w:val="left" w:pos="532"/>
                <w:tab w:val="left" w:pos="533"/>
              </w:tabs>
              <w:spacing w:before="3" w:line="237" w:lineRule="auto"/>
              <w:ind w:right="96"/>
            </w:pPr>
            <w:r>
              <w:t>Positive attitude; flexible and adaptable; solution focused; and</w:t>
            </w:r>
            <w:r>
              <w:rPr>
                <w:spacing w:val="-3"/>
              </w:rPr>
              <w:t xml:space="preserve"> </w:t>
            </w:r>
            <w:r>
              <w:t>tenacious</w:t>
            </w:r>
            <w:r w:rsidR="00AF3436">
              <w:t>.</w:t>
            </w:r>
          </w:p>
          <w:p w14:paraId="19A0084D" w14:textId="14A6B335" w:rsidR="008811DE" w:rsidRDefault="007138B1">
            <w:pPr>
              <w:pStyle w:val="TableParagraph"/>
              <w:numPr>
                <w:ilvl w:val="0"/>
                <w:numId w:val="2"/>
              </w:numPr>
              <w:tabs>
                <w:tab w:val="left" w:pos="532"/>
                <w:tab w:val="left" w:pos="533"/>
              </w:tabs>
              <w:spacing w:before="2" w:line="268" w:lineRule="exact"/>
            </w:pPr>
            <w:r>
              <w:t>Be flexible and adaptable to meet business</w:t>
            </w:r>
            <w:r>
              <w:rPr>
                <w:spacing w:val="-5"/>
              </w:rPr>
              <w:t xml:space="preserve"> </w:t>
            </w:r>
            <w:r>
              <w:t>need</w:t>
            </w:r>
            <w:r w:rsidR="00AF3436">
              <w:t>.</w:t>
            </w:r>
          </w:p>
          <w:p w14:paraId="2B6B38EE" w14:textId="77777777" w:rsidR="008811DE" w:rsidRDefault="007138B1">
            <w:pPr>
              <w:pStyle w:val="TableParagraph"/>
              <w:numPr>
                <w:ilvl w:val="0"/>
                <w:numId w:val="2"/>
              </w:numPr>
              <w:tabs>
                <w:tab w:val="left" w:pos="532"/>
                <w:tab w:val="left" w:pos="533"/>
              </w:tabs>
              <w:spacing w:line="268" w:lineRule="exact"/>
            </w:pPr>
            <w:r>
              <w:t>Has a strong degree of personal</w:t>
            </w:r>
            <w:r>
              <w:rPr>
                <w:spacing w:val="-3"/>
              </w:rPr>
              <w:t xml:space="preserve"> </w:t>
            </w:r>
            <w:r>
              <w:t>integrity.</w:t>
            </w:r>
          </w:p>
        </w:tc>
        <w:tc>
          <w:tcPr>
            <w:tcW w:w="2830" w:type="dxa"/>
          </w:tcPr>
          <w:p w14:paraId="4B73DCD3" w14:textId="77777777" w:rsidR="008811DE" w:rsidRDefault="007138B1">
            <w:pPr>
              <w:pStyle w:val="TableParagraph"/>
              <w:spacing w:before="55" w:line="480" w:lineRule="auto"/>
              <w:ind w:right="2563"/>
              <w:jc w:val="both"/>
            </w:pPr>
            <w:r>
              <w:t xml:space="preserve">E </w:t>
            </w:r>
            <w:proofErr w:type="spellStart"/>
            <w:r>
              <w:t>E</w:t>
            </w:r>
            <w:proofErr w:type="spellEnd"/>
            <w:r>
              <w:t xml:space="preserve"> </w:t>
            </w:r>
            <w:proofErr w:type="spellStart"/>
            <w:r>
              <w:t>E</w:t>
            </w:r>
            <w:proofErr w:type="spellEnd"/>
          </w:p>
          <w:p w14:paraId="36EB66BD" w14:textId="77777777" w:rsidR="008811DE" w:rsidRDefault="007138B1">
            <w:pPr>
              <w:pStyle w:val="TableParagraph"/>
              <w:spacing w:line="242" w:lineRule="auto"/>
              <w:ind w:right="2563"/>
              <w:jc w:val="both"/>
            </w:pPr>
            <w:r>
              <w:t xml:space="preserve">E </w:t>
            </w:r>
            <w:proofErr w:type="spellStart"/>
            <w:r>
              <w:t>E</w:t>
            </w:r>
            <w:proofErr w:type="spellEnd"/>
          </w:p>
        </w:tc>
        <w:tc>
          <w:tcPr>
            <w:tcW w:w="2287" w:type="dxa"/>
          </w:tcPr>
          <w:p w14:paraId="7FD14390" w14:textId="77777777" w:rsidR="008811DE" w:rsidRDefault="008811DE">
            <w:pPr>
              <w:pStyle w:val="TableParagraph"/>
              <w:ind w:left="0"/>
              <w:rPr>
                <w:rFonts w:ascii="Times New Roman"/>
                <w:sz w:val="20"/>
              </w:rPr>
            </w:pPr>
          </w:p>
        </w:tc>
      </w:tr>
      <w:tr w:rsidR="008811DE" w14:paraId="0443BD84" w14:textId="77777777">
        <w:trPr>
          <w:trHeight w:val="902"/>
        </w:trPr>
        <w:tc>
          <w:tcPr>
            <w:tcW w:w="2612" w:type="dxa"/>
          </w:tcPr>
          <w:p w14:paraId="6E140837" w14:textId="77777777" w:rsidR="008811DE" w:rsidRDefault="007138B1">
            <w:pPr>
              <w:pStyle w:val="TableParagraph"/>
              <w:spacing w:before="52"/>
              <w:rPr>
                <w:b/>
              </w:rPr>
            </w:pPr>
            <w:r>
              <w:rPr>
                <w:b/>
              </w:rPr>
              <w:t>OTHER</w:t>
            </w:r>
          </w:p>
        </w:tc>
        <w:tc>
          <w:tcPr>
            <w:tcW w:w="5718" w:type="dxa"/>
          </w:tcPr>
          <w:p w14:paraId="118C2882" w14:textId="5A35B64B" w:rsidR="008811DE" w:rsidRDefault="007138B1">
            <w:pPr>
              <w:pStyle w:val="TableParagraph"/>
              <w:numPr>
                <w:ilvl w:val="0"/>
                <w:numId w:val="1"/>
              </w:numPr>
              <w:tabs>
                <w:tab w:val="left" w:pos="827"/>
                <w:tab w:val="left" w:pos="828"/>
              </w:tabs>
              <w:spacing w:before="57" w:line="237" w:lineRule="auto"/>
              <w:ind w:right="134"/>
            </w:pPr>
            <w:r>
              <w:t>Able to work all year round and flexibly as part of a team to best meet business need</w:t>
            </w:r>
            <w:r w:rsidR="00AF3436">
              <w:t>.</w:t>
            </w:r>
          </w:p>
          <w:p w14:paraId="48FAC6E3" w14:textId="599F445F" w:rsidR="008811DE" w:rsidRDefault="007138B1">
            <w:pPr>
              <w:pStyle w:val="TableParagraph"/>
              <w:numPr>
                <w:ilvl w:val="0"/>
                <w:numId w:val="1"/>
              </w:numPr>
              <w:tabs>
                <w:tab w:val="left" w:pos="827"/>
                <w:tab w:val="left" w:pos="828"/>
              </w:tabs>
              <w:spacing w:before="1"/>
            </w:pPr>
            <w:r>
              <w:t>Able to drive and have access to a</w:t>
            </w:r>
            <w:r>
              <w:rPr>
                <w:spacing w:val="-5"/>
              </w:rPr>
              <w:t xml:space="preserve"> </w:t>
            </w:r>
            <w:r>
              <w:t>car</w:t>
            </w:r>
            <w:r w:rsidR="00AF3436">
              <w:t>.</w:t>
            </w:r>
          </w:p>
        </w:tc>
        <w:tc>
          <w:tcPr>
            <w:tcW w:w="2830" w:type="dxa"/>
          </w:tcPr>
          <w:p w14:paraId="57ACCD21" w14:textId="77777777" w:rsidR="008811DE" w:rsidRDefault="007138B1">
            <w:pPr>
              <w:pStyle w:val="TableParagraph"/>
              <w:spacing w:before="55"/>
            </w:pPr>
            <w:r>
              <w:t>E</w:t>
            </w:r>
          </w:p>
          <w:p w14:paraId="29B85D24" w14:textId="77777777" w:rsidR="00AF3436" w:rsidRDefault="00AF3436" w:rsidP="00231C47">
            <w:pPr>
              <w:pStyle w:val="TableParagraph"/>
              <w:ind w:left="0"/>
            </w:pPr>
          </w:p>
          <w:p w14:paraId="2CFB975E" w14:textId="4AEABCAD" w:rsidR="007A43EB" w:rsidRDefault="00AF3436" w:rsidP="007A43EB">
            <w:pPr>
              <w:pStyle w:val="TableParagraph"/>
            </w:pPr>
            <w:r>
              <w:t>E</w:t>
            </w:r>
          </w:p>
          <w:p w14:paraId="708F18E9" w14:textId="21B79CE1" w:rsidR="008811DE" w:rsidRDefault="007A43EB" w:rsidP="007A43EB">
            <w:pPr>
              <w:pStyle w:val="TableParagraph"/>
              <w:ind w:left="0"/>
            </w:pPr>
            <w:r>
              <w:t xml:space="preserve">  </w:t>
            </w:r>
          </w:p>
        </w:tc>
        <w:tc>
          <w:tcPr>
            <w:tcW w:w="2287" w:type="dxa"/>
          </w:tcPr>
          <w:p w14:paraId="3CBB9B5B" w14:textId="77777777" w:rsidR="008811DE" w:rsidRDefault="007138B1">
            <w:pPr>
              <w:pStyle w:val="TableParagraph"/>
              <w:spacing w:before="55"/>
              <w:ind w:right="499"/>
            </w:pPr>
            <w:r>
              <w:t>Application Form Interview References</w:t>
            </w:r>
          </w:p>
        </w:tc>
      </w:tr>
    </w:tbl>
    <w:p w14:paraId="35CA210F" w14:textId="77777777" w:rsidR="007138B1" w:rsidRDefault="007138B1"/>
    <w:sectPr w:rsidR="007138B1">
      <w:pgSz w:w="15840" w:h="12240" w:orient="landscape"/>
      <w:pgMar w:top="1140" w:right="1440" w:bottom="1540" w:left="720" w:header="0" w:footer="13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CE1EF" w14:textId="77777777" w:rsidR="00365168" w:rsidRDefault="00365168">
      <w:r>
        <w:separator/>
      </w:r>
    </w:p>
  </w:endnote>
  <w:endnote w:type="continuationSeparator" w:id="0">
    <w:p w14:paraId="5887276D" w14:textId="77777777" w:rsidR="00365168" w:rsidRDefault="0036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7C771" w14:textId="51C93028" w:rsidR="003D69C4" w:rsidRDefault="003D69C4" w:rsidP="001C6280">
    <w:pPr>
      <w:spacing w:before="12"/>
      <w:ind w:left="20" w:right="-4"/>
      <w:rPr>
        <w:rFonts w:ascii="Tahoma" w:hAnsi="Tahoma" w:cs="Tahoma"/>
        <w:sz w:val="16"/>
        <w:szCs w:val="16"/>
      </w:rPr>
    </w:pPr>
    <w:r w:rsidRPr="00540323">
      <w:rPr>
        <w:rFonts w:ascii="Tahoma" w:hAnsi="Tahoma" w:cs="Tahoma"/>
        <w:sz w:val="16"/>
        <w:szCs w:val="16"/>
      </w:rPr>
      <w:t>Role: Senior Administrator</w:t>
    </w:r>
    <w:r w:rsidR="00032939">
      <w:rPr>
        <w:rFonts w:ascii="Tahoma" w:hAnsi="Tahoma" w:cs="Tahoma"/>
        <w:sz w:val="16"/>
        <w:szCs w:val="16"/>
      </w:rPr>
      <w:t xml:space="preserve"> </w:t>
    </w:r>
    <w:r w:rsidR="006E376D">
      <w:rPr>
        <w:rFonts w:ascii="Tahoma" w:hAnsi="Tahoma" w:cs="Tahoma"/>
        <w:sz w:val="16"/>
        <w:szCs w:val="16"/>
      </w:rPr>
      <w:t>EITSS</w:t>
    </w:r>
  </w:p>
  <w:p w14:paraId="0FF1BC2C" w14:textId="0C541333" w:rsidR="00F72F26" w:rsidRDefault="003D69C4" w:rsidP="001C6280">
    <w:pPr>
      <w:spacing w:before="12"/>
      <w:ind w:left="20" w:right="-4"/>
      <w:rPr>
        <w:rFonts w:ascii="Tahoma" w:hAnsi="Tahoma" w:cs="Tahoma"/>
        <w:sz w:val="16"/>
        <w:szCs w:val="16"/>
      </w:rPr>
    </w:pPr>
    <w:r w:rsidRPr="00540323">
      <w:rPr>
        <w:rFonts w:ascii="Tahoma" w:hAnsi="Tahoma" w:cs="Tahoma"/>
        <w:sz w:val="16"/>
        <w:szCs w:val="16"/>
      </w:rPr>
      <w:t xml:space="preserve">Owner: </w:t>
    </w:r>
    <w:r w:rsidR="00032939">
      <w:rPr>
        <w:rFonts w:ascii="Tahoma" w:hAnsi="Tahoma" w:cs="Tahoma"/>
        <w:sz w:val="16"/>
        <w:szCs w:val="16"/>
      </w:rPr>
      <w:t xml:space="preserve">Operations </w:t>
    </w:r>
    <w:r w:rsidR="006E376D">
      <w:rPr>
        <w:rFonts w:ascii="Tahoma" w:hAnsi="Tahoma" w:cs="Tahoma"/>
        <w:sz w:val="16"/>
        <w:szCs w:val="16"/>
      </w:rPr>
      <w:t>April 2024</w:t>
    </w:r>
  </w:p>
  <w:p w14:paraId="643B1742" w14:textId="77C8044B" w:rsidR="003D69C4" w:rsidRPr="00540323" w:rsidRDefault="00F72F26" w:rsidP="001C6280">
    <w:pPr>
      <w:spacing w:before="12"/>
      <w:ind w:left="20" w:right="-4"/>
      <w:rPr>
        <w:rFonts w:ascii="Tahoma" w:hAnsi="Tahoma" w:cs="Tahoma"/>
        <w:sz w:val="16"/>
        <w:szCs w:val="16"/>
      </w:rPr>
    </w:pPr>
    <w:r>
      <w:rPr>
        <w:rFonts w:ascii="Tahoma" w:hAnsi="Tahoma" w:cs="Tahoma"/>
        <w:sz w:val="16"/>
        <w:szCs w:val="16"/>
      </w:rPr>
      <w:t xml:space="preserve">Version: </w:t>
    </w:r>
    <w:r w:rsidR="006E376D">
      <w:rPr>
        <w:rFonts w:ascii="Tahoma" w:hAnsi="Tahoma" w:cs="Tahoma"/>
        <w:sz w:val="16"/>
        <w:szCs w:val="16"/>
      </w:rPr>
      <w:t>1</w:t>
    </w:r>
    <w:r w:rsidR="00AF3436">
      <w:rPr>
        <w:rFonts w:ascii="Tahoma" w:hAnsi="Tahoma" w:cs="Tahoma"/>
        <w:sz w:val="16"/>
        <w:szCs w:val="16"/>
      </w:rPr>
      <w:t>.0 – Next Review May 202</w:t>
    </w:r>
    <w:r w:rsidR="006E376D">
      <w:rPr>
        <w:rFonts w:ascii="Tahoma" w:hAnsi="Tahoma" w:cs="Tahoma"/>
        <w:sz w:val="16"/>
        <w:szCs w:val="16"/>
      </w:rPr>
      <w:t>6</w:t>
    </w:r>
  </w:p>
  <w:p w14:paraId="49F83DAE" w14:textId="149BC489" w:rsidR="003D69C4" w:rsidRDefault="003D69C4" w:rsidP="001C6280">
    <w:pPr>
      <w:spacing w:line="229" w:lineRule="exact"/>
      <w:ind w:left="2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4D82E" w14:textId="2A906309" w:rsidR="003D69C4" w:rsidRDefault="003D69C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E7F79" w14:textId="77777777" w:rsidR="00365168" w:rsidRDefault="00365168">
      <w:r>
        <w:separator/>
      </w:r>
    </w:p>
  </w:footnote>
  <w:footnote w:type="continuationSeparator" w:id="0">
    <w:p w14:paraId="441BAD54" w14:textId="77777777" w:rsidR="00365168" w:rsidRDefault="00365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33A44"/>
    <w:multiLevelType w:val="multilevel"/>
    <w:tmpl w:val="B94647EE"/>
    <w:lvl w:ilvl="0">
      <w:start w:val="4"/>
      <w:numFmt w:val="decimal"/>
      <w:lvlText w:val="%1."/>
      <w:lvlJc w:val="left"/>
      <w:pPr>
        <w:ind w:left="674" w:hanging="567"/>
        <w:jc w:val="left"/>
      </w:pPr>
      <w:rPr>
        <w:rFonts w:ascii="Arial" w:eastAsia="Arial" w:hAnsi="Arial" w:cs="Arial" w:hint="default"/>
        <w:b/>
        <w:bCs/>
        <w:w w:val="99"/>
        <w:sz w:val="24"/>
        <w:szCs w:val="24"/>
        <w:lang w:val="en-GB" w:eastAsia="en-GB" w:bidi="en-GB"/>
      </w:rPr>
    </w:lvl>
    <w:lvl w:ilvl="1">
      <w:start w:val="1"/>
      <w:numFmt w:val="decimal"/>
      <w:lvlText w:val="%1.%2"/>
      <w:lvlJc w:val="left"/>
      <w:pPr>
        <w:ind w:left="674" w:hanging="567"/>
        <w:jc w:val="left"/>
      </w:pPr>
      <w:rPr>
        <w:rFonts w:ascii="Arial" w:eastAsia="Arial" w:hAnsi="Arial" w:cs="Arial" w:hint="default"/>
        <w:w w:val="100"/>
        <w:sz w:val="22"/>
        <w:szCs w:val="22"/>
        <w:lang w:val="en-GB" w:eastAsia="en-GB" w:bidi="en-GB"/>
      </w:rPr>
    </w:lvl>
    <w:lvl w:ilvl="2">
      <w:numFmt w:val="bullet"/>
      <w:lvlText w:val="•"/>
      <w:lvlJc w:val="left"/>
      <w:pPr>
        <w:ind w:left="2484" w:hanging="567"/>
      </w:pPr>
      <w:rPr>
        <w:rFonts w:hint="default"/>
        <w:lang w:val="en-GB" w:eastAsia="en-GB" w:bidi="en-GB"/>
      </w:rPr>
    </w:lvl>
    <w:lvl w:ilvl="3">
      <w:numFmt w:val="bullet"/>
      <w:lvlText w:val="•"/>
      <w:lvlJc w:val="left"/>
      <w:pPr>
        <w:ind w:left="3386" w:hanging="567"/>
      </w:pPr>
      <w:rPr>
        <w:rFonts w:hint="default"/>
        <w:lang w:val="en-GB" w:eastAsia="en-GB" w:bidi="en-GB"/>
      </w:rPr>
    </w:lvl>
    <w:lvl w:ilvl="4">
      <w:numFmt w:val="bullet"/>
      <w:lvlText w:val="•"/>
      <w:lvlJc w:val="left"/>
      <w:pPr>
        <w:ind w:left="4288" w:hanging="567"/>
      </w:pPr>
      <w:rPr>
        <w:rFonts w:hint="default"/>
        <w:lang w:val="en-GB" w:eastAsia="en-GB" w:bidi="en-GB"/>
      </w:rPr>
    </w:lvl>
    <w:lvl w:ilvl="5">
      <w:numFmt w:val="bullet"/>
      <w:lvlText w:val="•"/>
      <w:lvlJc w:val="left"/>
      <w:pPr>
        <w:ind w:left="5190" w:hanging="567"/>
      </w:pPr>
      <w:rPr>
        <w:rFonts w:hint="default"/>
        <w:lang w:val="en-GB" w:eastAsia="en-GB" w:bidi="en-GB"/>
      </w:rPr>
    </w:lvl>
    <w:lvl w:ilvl="6">
      <w:numFmt w:val="bullet"/>
      <w:lvlText w:val="•"/>
      <w:lvlJc w:val="left"/>
      <w:pPr>
        <w:ind w:left="6092" w:hanging="567"/>
      </w:pPr>
      <w:rPr>
        <w:rFonts w:hint="default"/>
        <w:lang w:val="en-GB" w:eastAsia="en-GB" w:bidi="en-GB"/>
      </w:rPr>
    </w:lvl>
    <w:lvl w:ilvl="7">
      <w:numFmt w:val="bullet"/>
      <w:lvlText w:val="•"/>
      <w:lvlJc w:val="left"/>
      <w:pPr>
        <w:ind w:left="6994" w:hanging="567"/>
      </w:pPr>
      <w:rPr>
        <w:rFonts w:hint="default"/>
        <w:lang w:val="en-GB" w:eastAsia="en-GB" w:bidi="en-GB"/>
      </w:rPr>
    </w:lvl>
    <w:lvl w:ilvl="8">
      <w:numFmt w:val="bullet"/>
      <w:lvlText w:val="•"/>
      <w:lvlJc w:val="left"/>
      <w:pPr>
        <w:ind w:left="7896" w:hanging="567"/>
      </w:pPr>
      <w:rPr>
        <w:rFonts w:hint="default"/>
        <w:lang w:val="en-GB" w:eastAsia="en-GB" w:bidi="en-GB"/>
      </w:rPr>
    </w:lvl>
  </w:abstractNum>
  <w:abstractNum w:abstractNumId="1" w15:restartNumberingAfterBreak="0">
    <w:nsid w:val="26897F5A"/>
    <w:multiLevelType w:val="hybridMultilevel"/>
    <w:tmpl w:val="F8F44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BF2198"/>
    <w:multiLevelType w:val="multilevel"/>
    <w:tmpl w:val="048240CE"/>
    <w:lvl w:ilvl="0">
      <w:start w:val="3"/>
      <w:numFmt w:val="decimal"/>
      <w:lvlText w:val="%1"/>
      <w:lvlJc w:val="left"/>
      <w:pPr>
        <w:ind w:left="674" w:hanging="567"/>
        <w:jc w:val="left"/>
      </w:pPr>
      <w:rPr>
        <w:rFonts w:hint="default"/>
        <w:lang w:val="en-GB" w:eastAsia="en-GB" w:bidi="en-GB"/>
      </w:rPr>
    </w:lvl>
    <w:lvl w:ilvl="1">
      <w:start w:val="3"/>
      <w:numFmt w:val="decimal"/>
      <w:lvlText w:val="%1.%2"/>
      <w:lvlJc w:val="left"/>
      <w:pPr>
        <w:ind w:left="674" w:hanging="567"/>
        <w:jc w:val="left"/>
      </w:pPr>
      <w:rPr>
        <w:rFonts w:ascii="Arial" w:eastAsia="Arial" w:hAnsi="Arial" w:cs="Arial" w:hint="default"/>
        <w:w w:val="100"/>
        <w:sz w:val="22"/>
        <w:szCs w:val="22"/>
        <w:lang w:val="en-GB" w:eastAsia="en-GB" w:bidi="en-GB"/>
      </w:rPr>
    </w:lvl>
    <w:lvl w:ilvl="2">
      <w:numFmt w:val="bullet"/>
      <w:lvlText w:val="•"/>
      <w:lvlJc w:val="left"/>
      <w:pPr>
        <w:ind w:left="2484" w:hanging="567"/>
      </w:pPr>
      <w:rPr>
        <w:rFonts w:hint="default"/>
        <w:lang w:val="en-GB" w:eastAsia="en-GB" w:bidi="en-GB"/>
      </w:rPr>
    </w:lvl>
    <w:lvl w:ilvl="3">
      <w:numFmt w:val="bullet"/>
      <w:lvlText w:val="•"/>
      <w:lvlJc w:val="left"/>
      <w:pPr>
        <w:ind w:left="3386" w:hanging="567"/>
      </w:pPr>
      <w:rPr>
        <w:rFonts w:hint="default"/>
        <w:lang w:val="en-GB" w:eastAsia="en-GB" w:bidi="en-GB"/>
      </w:rPr>
    </w:lvl>
    <w:lvl w:ilvl="4">
      <w:numFmt w:val="bullet"/>
      <w:lvlText w:val="•"/>
      <w:lvlJc w:val="left"/>
      <w:pPr>
        <w:ind w:left="4288" w:hanging="567"/>
      </w:pPr>
      <w:rPr>
        <w:rFonts w:hint="default"/>
        <w:lang w:val="en-GB" w:eastAsia="en-GB" w:bidi="en-GB"/>
      </w:rPr>
    </w:lvl>
    <w:lvl w:ilvl="5">
      <w:numFmt w:val="bullet"/>
      <w:lvlText w:val="•"/>
      <w:lvlJc w:val="left"/>
      <w:pPr>
        <w:ind w:left="5190" w:hanging="567"/>
      </w:pPr>
      <w:rPr>
        <w:rFonts w:hint="default"/>
        <w:lang w:val="en-GB" w:eastAsia="en-GB" w:bidi="en-GB"/>
      </w:rPr>
    </w:lvl>
    <w:lvl w:ilvl="6">
      <w:numFmt w:val="bullet"/>
      <w:lvlText w:val="•"/>
      <w:lvlJc w:val="left"/>
      <w:pPr>
        <w:ind w:left="6092" w:hanging="567"/>
      </w:pPr>
      <w:rPr>
        <w:rFonts w:hint="default"/>
        <w:lang w:val="en-GB" w:eastAsia="en-GB" w:bidi="en-GB"/>
      </w:rPr>
    </w:lvl>
    <w:lvl w:ilvl="7">
      <w:numFmt w:val="bullet"/>
      <w:lvlText w:val="•"/>
      <w:lvlJc w:val="left"/>
      <w:pPr>
        <w:ind w:left="6994" w:hanging="567"/>
      </w:pPr>
      <w:rPr>
        <w:rFonts w:hint="default"/>
        <w:lang w:val="en-GB" w:eastAsia="en-GB" w:bidi="en-GB"/>
      </w:rPr>
    </w:lvl>
    <w:lvl w:ilvl="8">
      <w:numFmt w:val="bullet"/>
      <w:lvlText w:val="•"/>
      <w:lvlJc w:val="left"/>
      <w:pPr>
        <w:ind w:left="7896" w:hanging="567"/>
      </w:pPr>
      <w:rPr>
        <w:rFonts w:hint="default"/>
        <w:lang w:val="en-GB" w:eastAsia="en-GB" w:bidi="en-GB"/>
      </w:rPr>
    </w:lvl>
  </w:abstractNum>
  <w:abstractNum w:abstractNumId="3" w15:restartNumberingAfterBreak="0">
    <w:nsid w:val="32A7635C"/>
    <w:multiLevelType w:val="hybridMultilevel"/>
    <w:tmpl w:val="05AA89F0"/>
    <w:lvl w:ilvl="0" w:tplc="37B23970">
      <w:numFmt w:val="bullet"/>
      <w:lvlText w:val=""/>
      <w:lvlJc w:val="left"/>
      <w:pPr>
        <w:ind w:left="827" w:hanging="360"/>
      </w:pPr>
      <w:rPr>
        <w:rFonts w:ascii="Symbol" w:eastAsia="Symbol" w:hAnsi="Symbol" w:cs="Symbol" w:hint="default"/>
        <w:w w:val="100"/>
        <w:sz w:val="22"/>
        <w:szCs w:val="22"/>
        <w:lang w:val="en-GB" w:eastAsia="en-GB" w:bidi="en-GB"/>
      </w:rPr>
    </w:lvl>
    <w:lvl w:ilvl="1" w:tplc="C8BC78AE">
      <w:numFmt w:val="bullet"/>
      <w:lvlText w:val="•"/>
      <w:lvlJc w:val="left"/>
      <w:pPr>
        <w:ind w:left="1708" w:hanging="360"/>
      </w:pPr>
      <w:rPr>
        <w:rFonts w:hint="default"/>
        <w:lang w:val="en-GB" w:eastAsia="en-GB" w:bidi="en-GB"/>
      </w:rPr>
    </w:lvl>
    <w:lvl w:ilvl="2" w:tplc="2D267162">
      <w:numFmt w:val="bullet"/>
      <w:lvlText w:val="•"/>
      <w:lvlJc w:val="left"/>
      <w:pPr>
        <w:ind w:left="2596" w:hanging="360"/>
      </w:pPr>
      <w:rPr>
        <w:rFonts w:hint="default"/>
        <w:lang w:val="en-GB" w:eastAsia="en-GB" w:bidi="en-GB"/>
      </w:rPr>
    </w:lvl>
    <w:lvl w:ilvl="3" w:tplc="555657CA">
      <w:numFmt w:val="bullet"/>
      <w:lvlText w:val="•"/>
      <w:lvlJc w:val="left"/>
      <w:pPr>
        <w:ind w:left="3484" w:hanging="360"/>
      </w:pPr>
      <w:rPr>
        <w:rFonts w:hint="default"/>
        <w:lang w:val="en-GB" w:eastAsia="en-GB" w:bidi="en-GB"/>
      </w:rPr>
    </w:lvl>
    <w:lvl w:ilvl="4" w:tplc="423417B6">
      <w:numFmt w:val="bullet"/>
      <w:lvlText w:val="•"/>
      <w:lvlJc w:val="left"/>
      <w:pPr>
        <w:ind w:left="4372" w:hanging="360"/>
      </w:pPr>
      <w:rPr>
        <w:rFonts w:hint="default"/>
        <w:lang w:val="en-GB" w:eastAsia="en-GB" w:bidi="en-GB"/>
      </w:rPr>
    </w:lvl>
    <w:lvl w:ilvl="5" w:tplc="145C71D4">
      <w:numFmt w:val="bullet"/>
      <w:lvlText w:val="•"/>
      <w:lvlJc w:val="left"/>
      <w:pPr>
        <w:ind w:left="5260" w:hanging="360"/>
      </w:pPr>
      <w:rPr>
        <w:rFonts w:hint="default"/>
        <w:lang w:val="en-GB" w:eastAsia="en-GB" w:bidi="en-GB"/>
      </w:rPr>
    </w:lvl>
    <w:lvl w:ilvl="6" w:tplc="62C8ED1E">
      <w:numFmt w:val="bullet"/>
      <w:lvlText w:val="•"/>
      <w:lvlJc w:val="left"/>
      <w:pPr>
        <w:ind w:left="6148" w:hanging="360"/>
      </w:pPr>
      <w:rPr>
        <w:rFonts w:hint="default"/>
        <w:lang w:val="en-GB" w:eastAsia="en-GB" w:bidi="en-GB"/>
      </w:rPr>
    </w:lvl>
    <w:lvl w:ilvl="7" w:tplc="4A38AF2C">
      <w:numFmt w:val="bullet"/>
      <w:lvlText w:val="•"/>
      <w:lvlJc w:val="left"/>
      <w:pPr>
        <w:ind w:left="7036" w:hanging="360"/>
      </w:pPr>
      <w:rPr>
        <w:rFonts w:hint="default"/>
        <w:lang w:val="en-GB" w:eastAsia="en-GB" w:bidi="en-GB"/>
      </w:rPr>
    </w:lvl>
    <w:lvl w:ilvl="8" w:tplc="A5DA3FDE">
      <w:numFmt w:val="bullet"/>
      <w:lvlText w:val="•"/>
      <w:lvlJc w:val="left"/>
      <w:pPr>
        <w:ind w:left="7924" w:hanging="360"/>
      </w:pPr>
      <w:rPr>
        <w:rFonts w:hint="default"/>
        <w:lang w:val="en-GB" w:eastAsia="en-GB" w:bidi="en-GB"/>
      </w:rPr>
    </w:lvl>
  </w:abstractNum>
  <w:abstractNum w:abstractNumId="4" w15:restartNumberingAfterBreak="0">
    <w:nsid w:val="3AFE6117"/>
    <w:multiLevelType w:val="hybridMultilevel"/>
    <w:tmpl w:val="FD008348"/>
    <w:lvl w:ilvl="0" w:tplc="FFA2AC1E">
      <w:numFmt w:val="bullet"/>
      <w:lvlText w:val=""/>
      <w:lvlJc w:val="left"/>
      <w:pPr>
        <w:ind w:left="827" w:hanging="360"/>
      </w:pPr>
      <w:rPr>
        <w:rFonts w:ascii="Symbol" w:eastAsia="Symbol" w:hAnsi="Symbol" w:cs="Symbol" w:hint="default"/>
        <w:w w:val="100"/>
        <w:sz w:val="22"/>
        <w:szCs w:val="22"/>
        <w:lang w:val="en-GB" w:eastAsia="en-GB" w:bidi="en-GB"/>
      </w:rPr>
    </w:lvl>
    <w:lvl w:ilvl="1" w:tplc="B0867736">
      <w:numFmt w:val="bullet"/>
      <w:lvlText w:val="•"/>
      <w:lvlJc w:val="left"/>
      <w:pPr>
        <w:ind w:left="1308" w:hanging="360"/>
      </w:pPr>
      <w:rPr>
        <w:rFonts w:hint="default"/>
        <w:lang w:val="en-GB" w:eastAsia="en-GB" w:bidi="en-GB"/>
      </w:rPr>
    </w:lvl>
    <w:lvl w:ilvl="2" w:tplc="C8889DC0">
      <w:numFmt w:val="bullet"/>
      <w:lvlText w:val="•"/>
      <w:lvlJc w:val="left"/>
      <w:pPr>
        <w:ind w:left="1797" w:hanging="360"/>
      </w:pPr>
      <w:rPr>
        <w:rFonts w:hint="default"/>
        <w:lang w:val="en-GB" w:eastAsia="en-GB" w:bidi="en-GB"/>
      </w:rPr>
    </w:lvl>
    <w:lvl w:ilvl="3" w:tplc="6994D8AE">
      <w:numFmt w:val="bullet"/>
      <w:lvlText w:val="•"/>
      <w:lvlJc w:val="left"/>
      <w:pPr>
        <w:ind w:left="2286" w:hanging="360"/>
      </w:pPr>
      <w:rPr>
        <w:rFonts w:hint="default"/>
        <w:lang w:val="en-GB" w:eastAsia="en-GB" w:bidi="en-GB"/>
      </w:rPr>
    </w:lvl>
    <w:lvl w:ilvl="4" w:tplc="129E784A">
      <w:numFmt w:val="bullet"/>
      <w:lvlText w:val="•"/>
      <w:lvlJc w:val="left"/>
      <w:pPr>
        <w:ind w:left="2775" w:hanging="360"/>
      </w:pPr>
      <w:rPr>
        <w:rFonts w:hint="default"/>
        <w:lang w:val="en-GB" w:eastAsia="en-GB" w:bidi="en-GB"/>
      </w:rPr>
    </w:lvl>
    <w:lvl w:ilvl="5" w:tplc="400EC602">
      <w:numFmt w:val="bullet"/>
      <w:lvlText w:val="•"/>
      <w:lvlJc w:val="left"/>
      <w:pPr>
        <w:ind w:left="3264" w:hanging="360"/>
      </w:pPr>
      <w:rPr>
        <w:rFonts w:hint="default"/>
        <w:lang w:val="en-GB" w:eastAsia="en-GB" w:bidi="en-GB"/>
      </w:rPr>
    </w:lvl>
    <w:lvl w:ilvl="6" w:tplc="B04859D6">
      <w:numFmt w:val="bullet"/>
      <w:lvlText w:val="•"/>
      <w:lvlJc w:val="left"/>
      <w:pPr>
        <w:ind w:left="3752" w:hanging="360"/>
      </w:pPr>
      <w:rPr>
        <w:rFonts w:hint="default"/>
        <w:lang w:val="en-GB" w:eastAsia="en-GB" w:bidi="en-GB"/>
      </w:rPr>
    </w:lvl>
    <w:lvl w:ilvl="7" w:tplc="DC6CB782">
      <w:numFmt w:val="bullet"/>
      <w:lvlText w:val="•"/>
      <w:lvlJc w:val="left"/>
      <w:pPr>
        <w:ind w:left="4241" w:hanging="360"/>
      </w:pPr>
      <w:rPr>
        <w:rFonts w:hint="default"/>
        <w:lang w:val="en-GB" w:eastAsia="en-GB" w:bidi="en-GB"/>
      </w:rPr>
    </w:lvl>
    <w:lvl w:ilvl="8" w:tplc="7C1254BA">
      <w:numFmt w:val="bullet"/>
      <w:lvlText w:val="•"/>
      <w:lvlJc w:val="left"/>
      <w:pPr>
        <w:ind w:left="4730" w:hanging="360"/>
      </w:pPr>
      <w:rPr>
        <w:rFonts w:hint="default"/>
        <w:lang w:val="en-GB" w:eastAsia="en-GB" w:bidi="en-GB"/>
      </w:rPr>
    </w:lvl>
  </w:abstractNum>
  <w:abstractNum w:abstractNumId="5" w15:restartNumberingAfterBreak="0">
    <w:nsid w:val="4E0728D2"/>
    <w:multiLevelType w:val="hybridMultilevel"/>
    <w:tmpl w:val="5B88D9E0"/>
    <w:lvl w:ilvl="0" w:tplc="0128B286">
      <w:numFmt w:val="bullet"/>
      <w:lvlText w:val=""/>
      <w:lvlJc w:val="left"/>
      <w:pPr>
        <w:ind w:left="827" w:hanging="360"/>
      </w:pPr>
      <w:rPr>
        <w:rFonts w:ascii="Symbol" w:eastAsia="Symbol" w:hAnsi="Symbol" w:cs="Symbol" w:hint="default"/>
        <w:w w:val="100"/>
        <w:sz w:val="22"/>
        <w:szCs w:val="22"/>
        <w:lang w:val="en-GB" w:eastAsia="en-GB" w:bidi="en-GB"/>
      </w:rPr>
    </w:lvl>
    <w:lvl w:ilvl="1" w:tplc="48EC1E02">
      <w:numFmt w:val="bullet"/>
      <w:lvlText w:val="•"/>
      <w:lvlJc w:val="left"/>
      <w:pPr>
        <w:ind w:left="1708" w:hanging="360"/>
      </w:pPr>
      <w:rPr>
        <w:rFonts w:hint="default"/>
        <w:lang w:val="en-GB" w:eastAsia="en-GB" w:bidi="en-GB"/>
      </w:rPr>
    </w:lvl>
    <w:lvl w:ilvl="2" w:tplc="BD90E486">
      <w:numFmt w:val="bullet"/>
      <w:lvlText w:val="•"/>
      <w:lvlJc w:val="left"/>
      <w:pPr>
        <w:ind w:left="2596" w:hanging="360"/>
      </w:pPr>
      <w:rPr>
        <w:rFonts w:hint="default"/>
        <w:lang w:val="en-GB" w:eastAsia="en-GB" w:bidi="en-GB"/>
      </w:rPr>
    </w:lvl>
    <w:lvl w:ilvl="3" w:tplc="9F2268EE">
      <w:numFmt w:val="bullet"/>
      <w:lvlText w:val="•"/>
      <w:lvlJc w:val="left"/>
      <w:pPr>
        <w:ind w:left="3484" w:hanging="360"/>
      </w:pPr>
      <w:rPr>
        <w:rFonts w:hint="default"/>
        <w:lang w:val="en-GB" w:eastAsia="en-GB" w:bidi="en-GB"/>
      </w:rPr>
    </w:lvl>
    <w:lvl w:ilvl="4" w:tplc="E37EF3F2">
      <w:numFmt w:val="bullet"/>
      <w:lvlText w:val="•"/>
      <w:lvlJc w:val="left"/>
      <w:pPr>
        <w:ind w:left="4372" w:hanging="360"/>
      </w:pPr>
      <w:rPr>
        <w:rFonts w:hint="default"/>
        <w:lang w:val="en-GB" w:eastAsia="en-GB" w:bidi="en-GB"/>
      </w:rPr>
    </w:lvl>
    <w:lvl w:ilvl="5" w:tplc="49AE21BC">
      <w:numFmt w:val="bullet"/>
      <w:lvlText w:val="•"/>
      <w:lvlJc w:val="left"/>
      <w:pPr>
        <w:ind w:left="5260" w:hanging="360"/>
      </w:pPr>
      <w:rPr>
        <w:rFonts w:hint="default"/>
        <w:lang w:val="en-GB" w:eastAsia="en-GB" w:bidi="en-GB"/>
      </w:rPr>
    </w:lvl>
    <w:lvl w:ilvl="6" w:tplc="6AF0F644">
      <w:numFmt w:val="bullet"/>
      <w:lvlText w:val="•"/>
      <w:lvlJc w:val="left"/>
      <w:pPr>
        <w:ind w:left="6148" w:hanging="360"/>
      </w:pPr>
      <w:rPr>
        <w:rFonts w:hint="default"/>
        <w:lang w:val="en-GB" w:eastAsia="en-GB" w:bidi="en-GB"/>
      </w:rPr>
    </w:lvl>
    <w:lvl w:ilvl="7" w:tplc="18E4436A">
      <w:numFmt w:val="bullet"/>
      <w:lvlText w:val="•"/>
      <w:lvlJc w:val="left"/>
      <w:pPr>
        <w:ind w:left="7036" w:hanging="360"/>
      </w:pPr>
      <w:rPr>
        <w:rFonts w:hint="default"/>
        <w:lang w:val="en-GB" w:eastAsia="en-GB" w:bidi="en-GB"/>
      </w:rPr>
    </w:lvl>
    <w:lvl w:ilvl="8" w:tplc="B4466C5A">
      <w:numFmt w:val="bullet"/>
      <w:lvlText w:val="•"/>
      <w:lvlJc w:val="left"/>
      <w:pPr>
        <w:ind w:left="7924" w:hanging="360"/>
      </w:pPr>
      <w:rPr>
        <w:rFonts w:hint="default"/>
        <w:lang w:val="en-GB" w:eastAsia="en-GB" w:bidi="en-GB"/>
      </w:rPr>
    </w:lvl>
  </w:abstractNum>
  <w:abstractNum w:abstractNumId="6" w15:restartNumberingAfterBreak="0">
    <w:nsid w:val="5107300A"/>
    <w:multiLevelType w:val="hybridMultilevel"/>
    <w:tmpl w:val="7658845E"/>
    <w:lvl w:ilvl="0" w:tplc="A1060BEC">
      <w:numFmt w:val="bullet"/>
      <w:lvlText w:val=""/>
      <w:lvlJc w:val="left"/>
      <w:pPr>
        <w:ind w:left="532" w:hanging="360"/>
      </w:pPr>
      <w:rPr>
        <w:rFonts w:ascii="Symbol" w:eastAsia="Symbol" w:hAnsi="Symbol" w:cs="Symbol" w:hint="default"/>
        <w:w w:val="100"/>
        <w:sz w:val="22"/>
        <w:szCs w:val="22"/>
        <w:lang w:val="en-GB" w:eastAsia="en-GB" w:bidi="en-GB"/>
      </w:rPr>
    </w:lvl>
    <w:lvl w:ilvl="1" w:tplc="CCC05596">
      <w:numFmt w:val="bullet"/>
      <w:lvlText w:val="•"/>
      <w:lvlJc w:val="left"/>
      <w:pPr>
        <w:ind w:left="1056" w:hanging="360"/>
      </w:pPr>
      <w:rPr>
        <w:rFonts w:hint="default"/>
        <w:lang w:val="en-GB" w:eastAsia="en-GB" w:bidi="en-GB"/>
      </w:rPr>
    </w:lvl>
    <w:lvl w:ilvl="2" w:tplc="CEA4E69A">
      <w:numFmt w:val="bullet"/>
      <w:lvlText w:val="•"/>
      <w:lvlJc w:val="left"/>
      <w:pPr>
        <w:ind w:left="1573" w:hanging="360"/>
      </w:pPr>
      <w:rPr>
        <w:rFonts w:hint="default"/>
        <w:lang w:val="en-GB" w:eastAsia="en-GB" w:bidi="en-GB"/>
      </w:rPr>
    </w:lvl>
    <w:lvl w:ilvl="3" w:tplc="354068EC">
      <w:numFmt w:val="bullet"/>
      <w:lvlText w:val="•"/>
      <w:lvlJc w:val="left"/>
      <w:pPr>
        <w:ind w:left="2090" w:hanging="360"/>
      </w:pPr>
      <w:rPr>
        <w:rFonts w:hint="default"/>
        <w:lang w:val="en-GB" w:eastAsia="en-GB" w:bidi="en-GB"/>
      </w:rPr>
    </w:lvl>
    <w:lvl w:ilvl="4" w:tplc="C194C2DE">
      <w:numFmt w:val="bullet"/>
      <w:lvlText w:val="•"/>
      <w:lvlJc w:val="left"/>
      <w:pPr>
        <w:ind w:left="2607" w:hanging="360"/>
      </w:pPr>
      <w:rPr>
        <w:rFonts w:hint="default"/>
        <w:lang w:val="en-GB" w:eastAsia="en-GB" w:bidi="en-GB"/>
      </w:rPr>
    </w:lvl>
    <w:lvl w:ilvl="5" w:tplc="4A5E8C7C">
      <w:numFmt w:val="bullet"/>
      <w:lvlText w:val="•"/>
      <w:lvlJc w:val="left"/>
      <w:pPr>
        <w:ind w:left="3124" w:hanging="360"/>
      </w:pPr>
      <w:rPr>
        <w:rFonts w:hint="default"/>
        <w:lang w:val="en-GB" w:eastAsia="en-GB" w:bidi="en-GB"/>
      </w:rPr>
    </w:lvl>
    <w:lvl w:ilvl="6" w:tplc="DBB8A2B8">
      <w:numFmt w:val="bullet"/>
      <w:lvlText w:val="•"/>
      <w:lvlJc w:val="left"/>
      <w:pPr>
        <w:ind w:left="3640" w:hanging="360"/>
      </w:pPr>
      <w:rPr>
        <w:rFonts w:hint="default"/>
        <w:lang w:val="en-GB" w:eastAsia="en-GB" w:bidi="en-GB"/>
      </w:rPr>
    </w:lvl>
    <w:lvl w:ilvl="7" w:tplc="E2DEDBA0">
      <w:numFmt w:val="bullet"/>
      <w:lvlText w:val="•"/>
      <w:lvlJc w:val="left"/>
      <w:pPr>
        <w:ind w:left="4157" w:hanging="360"/>
      </w:pPr>
      <w:rPr>
        <w:rFonts w:hint="default"/>
        <w:lang w:val="en-GB" w:eastAsia="en-GB" w:bidi="en-GB"/>
      </w:rPr>
    </w:lvl>
    <w:lvl w:ilvl="8" w:tplc="3FB45518">
      <w:numFmt w:val="bullet"/>
      <w:lvlText w:val="•"/>
      <w:lvlJc w:val="left"/>
      <w:pPr>
        <w:ind w:left="4674" w:hanging="360"/>
      </w:pPr>
      <w:rPr>
        <w:rFonts w:hint="default"/>
        <w:lang w:val="en-GB" w:eastAsia="en-GB" w:bidi="en-GB"/>
      </w:rPr>
    </w:lvl>
  </w:abstractNum>
  <w:abstractNum w:abstractNumId="7" w15:restartNumberingAfterBreak="0">
    <w:nsid w:val="589A5F3F"/>
    <w:multiLevelType w:val="multilevel"/>
    <w:tmpl w:val="7E365F30"/>
    <w:lvl w:ilvl="0">
      <w:start w:val="1"/>
      <w:numFmt w:val="decimal"/>
      <w:lvlText w:val="%1."/>
      <w:lvlJc w:val="left"/>
      <w:pPr>
        <w:ind w:left="786" w:hanging="567"/>
        <w:jc w:val="left"/>
      </w:pPr>
      <w:rPr>
        <w:rFonts w:ascii="Arial" w:eastAsia="Arial" w:hAnsi="Arial" w:cs="Arial" w:hint="default"/>
        <w:b/>
        <w:bCs/>
        <w:spacing w:val="-1"/>
        <w:w w:val="100"/>
        <w:sz w:val="22"/>
        <w:szCs w:val="22"/>
        <w:lang w:val="en-GB" w:eastAsia="en-GB" w:bidi="en-GB"/>
      </w:rPr>
    </w:lvl>
    <w:lvl w:ilvl="1">
      <w:start w:val="1"/>
      <w:numFmt w:val="decimal"/>
      <w:lvlText w:val="%1.%2"/>
      <w:lvlJc w:val="left"/>
      <w:pPr>
        <w:ind w:left="786" w:hanging="567"/>
        <w:jc w:val="left"/>
      </w:pPr>
      <w:rPr>
        <w:rFonts w:ascii="Arial" w:eastAsia="Arial" w:hAnsi="Arial" w:cs="Arial" w:hint="default"/>
        <w:w w:val="100"/>
        <w:sz w:val="22"/>
        <w:szCs w:val="22"/>
        <w:lang w:val="en-GB" w:eastAsia="en-GB" w:bidi="en-GB"/>
      </w:rPr>
    </w:lvl>
    <w:lvl w:ilvl="2">
      <w:numFmt w:val="bullet"/>
      <w:lvlText w:val="•"/>
      <w:lvlJc w:val="left"/>
      <w:pPr>
        <w:ind w:left="2612" w:hanging="567"/>
      </w:pPr>
      <w:rPr>
        <w:rFonts w:hint="default"/>
        <w:lang w:val="en-GB" w:eastAsia="en-GB" w:bidi="en-GB"/>
      </w:rPr>
    </w:lvl>
    <w:lvl w:ilvl="3">
      <w:numFmt w:val="bullet"/>
      <w:lvlText w:val="•"/>
      <w:lvlJc w:val="left"/>
      <w:pPr>
        <w:ind w:left="3528" w:hanging="567"/>
      </w:pPr>
      <w:rPr>
        <w:rFonts w:hint="default"/>
        <w:lang w:val="en-GB" w:eastAsia="en-GB" w:bidi="en-GB"/>
      </w:rPr>
    </w:lvl>
    <w:lvl w:ilvl="4">
      <w:numFmt w:val="bullet"/>
      <w:lvlText w:val="•"/>
      <w:lvlJc w:val="left"/>
      <w:pPr>
        <w:ind w:left="4444" w:hanging="567"/>
      </w:pPr>
      <w:rPr>
        <w:rFonts w:hint="default"/>
        <w:lang w:val="en-GB" w:eastAsia="en-GB" w:bidi="en-GB"/>
      </w:rPr>
    </w:lvl>
    <w:lvl w:ilvl="5">
      <w:numFmt w:val="bullet"/>
      <w:lvlText w:val="•"/>
      <w:lvlJc w:val="left"/>
      <w:pPr>
        <w:ind w:left="5360" w:hanging="567"/>
      </w:pPr>
      <w:rPr>
        <w:rFonts w:hint="default"/>
        <w:lang w:val="en-GB" w:eastAsia="en-GB" w:bidi="en-GB"/>
      </w:rPr>
    </w:lvl>
    <w:lvl w:ilvl="6">
      <w:numFmt w:val="bullet"/>
      <w:lvlText w:val="•"/>
      <w:lvlJc w:val="left"/>
      <w:pPr>
        <w:ind w:left="6276" w:hanging="567"/>
      </w:pPr>
      <w:rPr>
        <w:rFonts w:hint="default"/>
        <w:lang w:val="en-GB" w:eastAsia="en-GB" w:bidi="en-GB"/>
      </w:rPr>
    </w:lvl>
    <w:lvl w:ilvl="7">
      <w:numFmt w:val="bullet"/>
      <w:lvlText w:val="•"/>
      <w:lvlJc w:val="left"/>
      <w:pPr>
        <w:ind w:left="7192" w:hanging="567"/>
      </w:pPr>
      <w:rPr>
        <w:rFonts w:hint="default"/>
        <w:lang w:val="en-GB" w:eastAsia="en-GB" w:bidi="en-GB"/>
      </w:rPr>
    </w:lvl>
    <w:lvl w:ilvl="8">
      <w:numFmt w:val="bullet"/>
      <w:lvlText w:val="•"/>
      <w:lvlJc w:val="left"/>
      <w:pPr>
        <w:ind w:left="8108" w:hanging="567"/>
      </w:pPr>
      <w:rPr>
        <w:rFonts w:hint="default"/>
        <w:lang w:val="en-GB" w:eastAsia="en-GB" w:bidi="en-GB"/>
      </w:rPr>
    </w:lvl>
  </w:abstractNum>
  <w:abstractNum w:abstractNumId="8" w15:restartNumberingAfterBreak="0">
    <w:nsid w:val="60F27EF4"/>
    <w:multiLevelType w:val="hybridMultilevel"/>
    <w:tmpl w:val="62C81C94"/>
    <w:lvl w:ilvl="0" w:tplc="D696D3B6">
      <w:numFmt w:val="bullet"/>
      <w:lvlText w:val=""/>
      <w:lvlJc w:val="left"/>
      <w:pPr>
        <w:ind w:left="532" w:hanging="360"/>
      </w:pPr>
      <w:rPr>
        <w:rFonts w:ascii="Symbol" w:eastAsia="Symbol" w:hAnsi="Symbol" w:cs="Symbol" w:hint="default"/>
        <w:w w:val="100"/>
        <w:sz w:val="22"/>
        <w:szCs w:val="22"/>
        <w:lang w:val="en-GB" w:eastAsia="en-GB" w:bidi="en-GB"/>
      </w:rPr>
    </w:lvl>
    <w:lvl w:ilvl="1" w:tplc="A9BC2992">
      <w:numFmt w:val="bullet"/>
      <w:lvlText w:val="•"/>
      <w:lvlJc w:val="left"/>
      <w:pPr>
        <w:ind w:left="1056" w:hanging="360"/>
      </w:pPr>
      <w:rPr>
        <w:rFonts w:hint="default"/>
        <w:lang w:val="en-GB" w:eastAsia="en-GB" w:bidi="en-GB"/>
      </w:rPr>
    </w:lvl>
    <w:lvl w:ilvl="2" w:tplc="46545E0A">
      <w:numFmt w:val="bullet"/>
      <w:lvlText w:val="•"/>
      <w:lvlJc w:val="left"/>
      <w:pPr>
        <w:ind w:left="1573" w:hanging="360"/>
      </w:pPr>
      <w:rPr>
        <w:rFonts w:hint="default"/>
        <w:lang w:val="en-GB" w:eastAsia="en-GB" w:bidi="en-GB"/>
      </w:rPr>
    </w:lvl>
    <w:lvl w:ilvl="3" w:tplc="3CBC72E6">
      <w:numFmt w:val="bullet"/>
      <w:lvlText w:val="•"/>
      <w:lvlJc w:val="left"/>
      <w:pPr>
        <w:ind w:left="2090" w:hanging="360"/>
      </w:pPr>
      <w:rPr>
        <w:rFonts w:hint="default"/>
        <w:lang w:val="en-GB" w:eastAsia="en-GB" w:bidi="en-GB"/>
      </w:rPr>
    </w:lvl>
    <w:lvl w:ilvl="4" w:tplc="804C4846">
      <w:numFmt w:val="bullet"/>
      <w:lvlText w:val="•"/>
      <w:lvlJc w:val="left"/>
      <w:pPr>
        <w:ind w:left="2607" w:hanging="360"/>
      </w:pPr>
      <w:rPr>
        <w:rFonts w:hint="default"/>
        <w:lang w:val="en-GB" w:eastAsia="en-GB" w:bidi="en-GB"/>
      </w:rPr>
    </w:lvl>
    <w:lvl w:ilvl="5" w:tplc="085864E8">
      <w:numFmt w:val="bullet"/>
      <w:lvlText w:val="•"/>
      <w:lvlJc w:val="left"/>
      <w:pPr>
        <w:ind w:left="3124" w:hanging="360"/>
      </w:pPr>
      <w:rPr>
        <w:rFonts w:hint="default"/>
        <w:lang w:val="en-GB" w:eastAsia="en-GB" w:bidi="en-GB"/>
      </w:rPr>
    </w:lvl>
    <w:lvl w:ilvl="6" w:tplc="77CE9A7A">
      <w:numFmt w:val="bullet"/>
      <w:lvlText w:val="•"/>
      <w:lvlJc w:val="left"/>
      <w:pPr>
        <w:ind w:left="3640" w:hanging="360"/>
      </w:pPr>
      <w:rPr>
        <w:rFonts w:hint="default"/>
        <w:lang w:val="en-GB" w:eastAsia="en-GB" w:bidi="en-GB"/>
      </w:rPr>
    </w:lvl>
    <w:lvl w:ilvl="7" w:tplc="CD28F500">
      <w:numFmt w:val="bullet"/>
      <w:lvlText w:val="•"/>
      <w:lvlJc w:val="left"/>
      <w:pPr>
        <w:ind w:left="4157" w:hanging="360"/>
      </w:pPr>
      <w:rPr>
        <w:rFonts w:hint="default"/>
        <w:lang w:val="en-GB" w:eastAsia="en-GB" w:bidi="en-GB"/>
      </w:rPr>
    </w:lvl>
    <w:lvl w:ilvl="8" w:tplc="B8F8B2DE">
      <w:numFmt w:val="bullet"/>
      <w:lvlText w:val="•"/>
      <w:lvlJc w:val="left"/>
      <w:pPr>
        <w:ind w:left="4674" w:hanging="360"/>
      </w:pPr>
      <w:rPr>
        <w:rFonts w:hint="default"/>
        <w:lang w:val="en-GB" w:eastAsia="en-GB" w:bidi="en-GB"/>
      </w:rPr>
    </w:lvl>
  </w:abstractNum>
  <w:abstractNum w:abstractNumId="9" w15:restartNumberingAfterBreak="0">
    <w:nsid w:val="68572594"/>
    <w:multiLevelType w:val="hybridMultilevel"/>
    <w:tmpl w:val="9F448DBA"/>
    <w:lvl w:ilvl="0" w:tplc="82EE4738">
      <w:numFmt w:val="bullet"/>
      <w:lvlText w:val=""/>
      <w:lvlJc w:val="left"/>
      <w:pPr>
        <w:ind w:left="532" w:hanging="360"/>
      </w:pPr>
      <w:rPr>
        <w:rFonts w:ascii="Symbol" w:eastAsia="Symbol" w:hAnsi="Symbol" w:cs="Symbol" w:hint="default"/>
        <w:w w:val="100"/>
        <w:sz w:val="22"/>
        <w:szCs w:val="22"/>
        <w:lang w:val="en-GB" w:eastAsia="en-GB" w:bidi="en-GB"/>
      </w:rPr>
    </w:lvl>
    <w:lvl w:ilvl="1" w:tplc="BFA0ECFA">
      <w:numFmt w:val="bullet"/>
      <w:lvlText w:val="•"/>
      <w:lvlJc w:val="left"/>
      <w:pPr>
        <w:ind w:left="1056" w:hanging="360"/>
      </w:pPr>
      <w:rPr>
        <w:rFonts w:hint="default"/>
        <w:lang w:val="en-GB" w:eastAsia="en-GB" w:bidi="en-GB"/>
      </w:rPr>
    </w:lvl>
    <w:lvl w:ilvl="2" w:tplc="B0424F08">
      <w:numFmt w:val="bullet"/>
      <w:lvlText w:val="•"/>
      <w:lvlJc w:val="left"/>
      <w:pPr>
        <w:ind w:left="1573" w:hanging="360"/>
      </w:pPr>
      <w:rPr>
        <w:rFonts w:hint="default"/>
        <w:lang w:val="en-GB" w:eastAsia="en-GB" w:bidi="en-GB"/>
      </w:rPr>
    </w:lvl>
    <w:lvl w:ilvl="3" w:tplc="7BCEEFE6">
      <w:numFmt w:val="bullet"/>
      <w:lvlText w:val="•"/>
      <w:lvlJc w:val="left"/>
      <w:pPr>
        <w:ind w:left="2090" w:hanging="360"/>
      </w:pPr>
      <w:rPr>
        <w:rFonts w:hint="default"/>
        <w:lang w:val="en-GB" w:eastAsia="en-GB" w:bidi="en-GB"/>
      </w:rPr>
    </w:lvl>
    <w:lvl w:ilvl="4" w:tplc="0E24EB0C">
      <w:numFmt w:val="bullet"/>
      <w:lvlText w:val="•"/>
      <w:lvlJc w:val="left"/>
      <w:pPr>
        <w:ind w:left="2607" w:hanging="360"/>
      </w:pPr>
      <w:rPr>
        <w:rFonts w:hint="default"/>
        <w:lang w:val="en-GB" w:eastAsia="en-GB" w:bidi="en-GB"/>
      </w:rPr>
    </w:lvl>
    <w:lvl w:ilvl="5" w:tplc="E0EA0AB8">
      <w:numFmt w:val="bullet"/>
      <w:lvlText w:val="•"/>
      <w:lvlJc w:val="left"/>
      <w:pPr>
        <w:ind w:left="3124" w:hanging="360"/>
      </w:pPr>
      <w:rPr>
        <w:rFonts w:hint="default"/>
        <w:lang w:val="en-GB" w:eastAsia="en-GB" w:bidi="en-GB"/>
      </w:rPr>
    </w:lvl>
    <w:lvl w:ilvl="6" w:tplc="73641E78">
      <w:numFmt w:val="bullet"/>
      <w:lvlText w:val="•"/>
      <w:lvlJc w:val="left"/>
      <w:pPr>
        <w:ind w:left="3640" w:hanging="360"/>
      </w:pPr>
      <w:rPr>
        <w:rFonts w:hint="default"/>
        <w:lang w:val="en-GB" w:eastAsia="en-GB" w:bidi="en-GB"/>
      </w:rPr>
    </w:lvl>
    <w:lvl w:ilvl="7" w:tplc="62C6AA72">
      <w:numFmt w:val="bullet"/>
      <w:lvlText w:val="•"/>
      <w:lvlJc w:val="left"/>
      <w:pPr>
        <w:ind w:left="4157" w:hanging="360"/>
      </w:pPr>
      <w:rPr>
        <w:rFonts w:hint="default"/>
        <w:lang w:val="en-GB" w:eastAsia="en-GB" w:bidi="en-GB"/>
      </w:rPr>
    </w:lvl>
    <w:lvl w:ilvl="8" w:tplc="80DE5B02">
      <w:numFmt w:val="bullet"/>
      <w:lvlText w:val="•"/>
      <w:lvlJc w:val="left"/>
      <w:pPr>
        <w:ind w:left="4674" w:hanging="360"/>
      </w:pPr>
      <w:rPr>
        <w:rFonts w:hint="default"/>
        <w:lang w:val="en-GB" w:eastAsia="en-GB" w:bidi="en-GB"/>
      </w:rPr>
    </w:lvl>
  </w:abstractNum>
  <w:abstractNum w:abstractNumId="10" w15:restartNumberingAfterBreak="0">
    <w:nsid w:val="6E8C4E3C"/>
    <w:multiLevelType w:val="hybridMultilevel"/>
    <w:tmpl w:val="499A1CA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1" w15:restartNumberingAfterBreak="0">
    <w:nsid w:val="6FC35DBA"/>
    <w:multiLevelType w:val="hybridMultilevel"/>
    <w:tmpl w:val="C7EE95DC"/>
    <w:lvl w:ilvl="0" w:tplc="AD6815D6">
      <w:numFmt w:val="bullet"/>
      <w:lvlText w:val=""/>
      <w:lvlJc w:val="left"/>
      <w:pPr>
        <w:ind w:left="532" w:hanging="360"/>
      </w:pPr>
      <w:rPr>
        <w:rFonts w:ascii="Symbol" w:eastAsia="Symbol" w:hAnsi="Symbol" w:cs="Symbol" w:hint="default"/>
        <w:w w:val="100"/>
        <w:sz w:val="22"/>
        <w:szCs w:val="22"/>
        <w:lang w:val="en-GB" w:eastAsia="en-GB" w:bidi="en-GB"/>
      </w:rPr>
    </w:lvl>
    <w:lvl w:ilvl="1" w:tplc="01962014">
      <w:numFmt w:val="bullet"/>
      <w:lvlText w:val="•"/>
      <w:lvlJc w:val="left"/>
      <w:pPr>
        <w:ind w:left="1056" w:hanging="360"/>
      </w:pPr>
      <w:rPr>
        <w:rFonts w:hint="default"/>
        <w:lang w:val="en-GB" w:eastAsia="en-GB" w:bidi="en-GB"/>
      </w:rPr>
    </w:lvl>
    <w:lvl w:ilvl="2" w:tplc="0C965C6E">
      <w:numFmt w:val="bullet"/>
      <w:lvlText w:val="•"/>
      <w:lvlJc w:val="left"/>
      <w:pPr>
        <w:ind w:left="1573" w:hanging="360"/>
      </w:pPr>
      <w:rPr>
        <w:rFonts w:hint="default"/>
        <w:lang w:val="en-GB" w:eastAsia="en-GB" w:bidi="en-GB"/>
      </w:rPr>
    </w:lvl>
    <w:lvl w:ilvl="3" w:tplc="6CD6EA08">
      <w:numFmt w:val="bullet"/>
      <w:lvlText w:val="•"/>
      <w:lvlJc w:val="left"/>
      <w:pPr>
        <w:ind w:left="2090" w:hanging="360"/>
      </w:pPr>
      <w:rPr>
        <w:rFonts w:hint="default"/>
        <w:lang w:val="en-GB" w:eastAsia="en-GB" w:bidi="en-GB"/>
      </w:rPr>
    </w:lvl>
    <w:lvl w:ilvl="4" w:tplc="D79C3ECE">
      <w:numFmt w:val="bullet"/>
      <w:lvlText w:val="•"/>
      <w:lvlJc w:val="left"/>
      <w:pPr>
        <w:ind w:left="2607" w:hanging="360"/>
      </w:pPr>
      <w:rPr>
        <w:rFonts w:hint="default"/>
        <w:lang w:val="en-GB" w:eastAsia="en-GB" w:bidi="en-GB"/>
      </w:rPr>
    </w:lvl>
    <w:lvl w:ilvl="5" w:tplc="C1AC6C00">
      <w:numFmt w:val="bullet"/>
      <w:lvlText w:val="•"/>
      <w:lvlJc w:val="left"/>
      <w:pPr>
        <w:ind w:left="3124" w:hanging="360"/>
      </w:pPr>
      <w:rPr>
        <w:rFonts w:hint="default"/>
        <w:lang w:val="en-GB" w:eastAsia="en-GB" w:bidi="en-GB"/>
      </w:rPr>
    </w:lvl>
    <w:lvl w:ilvl="6" w:tplc="AD7CE774">
      <w:numFmt w:val="bullet"/>
      <w:lvlText w:val="•"/>
      <w:lvlJc w:val="left"/>
      <w:pPr>
        <w:ind w:left="3640" w:hanging="360"/>
      </w:pPr>
      <w:rPr>
        <w:rFonts w:hint="default"/>
        <w:lang w:val="en-GB" w:eastAsia="en-GB" w:bidi="en-GB"/>
      </w:rPr>
    </w:lvl>
    <w:lvl w:ilvl="7" w:tplc="D46E1306">
      <w:numFmt w:val="bullet"/>
      <w:lvlText w:val="•"/>
      <w:lvlJc w:val="left"/>
      <w:pPr>
        <w:ind w:left="4157" w:hanging="360"/>
      </w:pPr>
      <w:rPr>
        <w:rFonts w:hint="default"/>
        <w:lang w:val="en-GB" w:eastAsia="en-GB" w:bidi="en-GB"/>
      </w:rPr>
    </w:lvl>
    <w:lvl w:ilvl="8" w:tplc="4E5A469C">
      <w:numFmt w:val="bullet"/>
      <w:lvlText w:val="•"/>
      <w:lvlJc w:val="left"/>
      <w:pPr>
        <w:ind w:left="4674" w:hanging="360"/>
      </w:pPr>
      <w:rPr>
        <w:rFonts w:hint="default"/>
        <w:lang w:val="en-GB" w:eastAsia="en-GB" w:bidi="en-GB"/>
      </w:rPr>
    </w:lvl>
  </w:abstractNum>
  <w:num w:numId="1" w16cid:durableId="445852139">
    <w:abstractNumId w:val="4"/>
  </w:num>
  <w:num w:numId="2" w16cid:durableId="1419865235">
    <w:abstractNumId w:val="9"/>
  </w:num>
  <w:num w:numId="3" w16cid:durableId="466437823">
    <w:abstractNumId w:val="8"/>
  </w:num>
  <w:num w:numId="4" w16cid:durableId="230427370">
    <w:abstractNumId w:val="6"/>
  </w:num>
  <w:num w:numId="5" w16cid:durableId="654068630">
    <w:abstractNumId w:val="11"/>
  </w:num>
  <w:num w:numId="6" w16cid:durableId="601184654">
    <w:abstractNumId w:val="3"/>
  </w:num>
  <w:num w:numId="7" w16cid:durableId="1496531577">
    <w:abstractNumId w:val="5"/>
  </w:num>
  <w:num w:numId="8" w16cid:durableId="988704528">
    <w:abstractNumId w:val="0"/>
  </w:num>
  <w:num w:numId="9" w16cid:durableId="779225818">
    <w:abstractNumId w:val="2"/>
  </w:num>
  <w:num w:numId="10" w16cid:durableId="627974278">
    <w:abstractNumId w:val="7"/>
  </w:num>
  <w:num w:numId="11" w16cid:durableId="418645006">
    <w:abstractNumId w:val="10"/>
  </w:num>
  <w:num w:numId="12" w16cid:durableId="339940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DE"/>
    <w:rsid w:val="00032939"/>
    <w:rsid w:val="001318FF"/>
    <w:rsid w:val="00185622"/>
    <w:rsid w:val="001C6280"/>
    <w:rsid w:val="00201716"/>
    <w:rsid w:val="00231C47"/>
    <w:rsid w:val="002C4E14"/>
    <w:rsid w:val="002D68E5"/>
    <w:rsid w:val="00365168"/>
    <w:rsid w:val="00381309"/>
    <w:rsid w:val="00391741"/>
    <w:rsid w:val="003C3BF1"/>
    <w:rsid w:val="003D69C4"/>
    <w:rsid w:val="003E721A"/>
    <w:rsid w:val="00411A96"/>
    <w:rsid w:val="004A77F0"/>
    <w:rsid w:val="004A7C06"/>
    <w:rsid w:val="004B16AF"/>
    <w:rsid w:val="00540323"/>
    <w:rsid w:val="00565063"/>
    <w:rsid w:val="00630D8A"/>
    <w:rsid w:val="00655EAE"/>
    <w:rsid w:val="006E376D"/>
    <w:rsid w:val="00704DD6"/>
    <w:rsid w:val="00710036"/>
    <w:rsid w:val="007138B1"/>
    <w:rsid w:val="007678DC"/>
    <w:rsid w:val="007774E4"/>
    <w:rsid w:val="00791D52"/>
    <w:rsid w:val="007A43EB"/>
    <w:rsid w:val="007C4084"/>
    <w:rsid w:val="007E428B"/>
    <w:rsid w:val="007F1A2E"/>
    <w:rsid w:val="00807B42"/>
    <w:rsid w:val="008113D3"/>
    <w:rsid w:val="008811DE"/>
    <w:rsid w:val="00890F46"/>
    <w:rsid w:val="008A4B69"/>
    <w:rsid w:val="009A7742"/>
    <w:rsid w:val="009E49AC"/>
    <w:rsid w:val="00A71E30"/>
    <w:rsid w:val="00A76009"/>
    <w:rsid w:val="00A83191"/>
    <w:rsid w:val="00A86BB4"/>
    <w:rsid w:val="00A93575"/>
    <w:rsid w:val="00AC39FB"/>
    <w:rsid w:val="00AE5C51"/>
    <w:rsid w:val="00AF3436"/>
    <w:rsid w:val="00B14B68"/>
    <w:rsid w:val="00BD6D48"/>
    <w:rsid w:val="00C81AC1"/>
    <w:rsid w:val="00CE6ACD"/>
    <w:rsid w:val="00D1079A"/>
    <w:rsid w:val="00D755B0"/>
    <w:rsid w:val="00E2114F"/>
    <w:rsid w:val="00F105DE"/>
    <w:rsid w:val="00F53060"/>
    <w:rsid w:val="00F64682"/>
    <w:rsid w:val="00F72F26"/>
    <w:rsid w:val="00F77878"/>
    <w:rsid w:val="00FD3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9024B"/>
  <w15:docId w15:val="{26475326-D6C1-45EF-B622-DAF6F8F3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786" w:hanging="56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86" w:hanging="566"/>
      <w:jc w:val="both"/>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F77878"/>
    <w:rPr>
      <w:rFonts w:ascii="Tahoma" w:hAnsi="Tahoma" w:cs="Tahoma"/>
      <w:sz w:val="16"/>
      <w:szCs w:val="16"/>
    </w:rPr>
  </w:style>
  <w:style w:type="character" w:customStyle="1" w:styleId="BalloonTextChar">
    <w:name w:val="Balloon Text Char"/>
    <w:basedOn w:val="DefaultParagraphFont"/>
    <w:link w:val="BalloonText"/>
    <w:uiPriority w:val="99"/>
    <w:semiHidden/>
    <w:rsid w:val="00F77878"/>
    <w:rPr>
      <w:rFonts w:ascii="Tahoma" w:eastAsia="Arial" w:hAnsi="Tahoma" w:cs="Tahoma"/>
      <w:sz w:val="16"/>
      <w:szCs w:val="16"/>
      <w:lang w:val="en-GB" w:eastAsia="en-GB" w:bidi="en-GB"/>
    </w:rPr>
  </w:style>
  <w:style w:type="paragraph" w:styleId="Header">
    <w:name w:val="header"/>
    <w:basedOn w:val="Normal"/>
    <w:link w:val="HeaderChar"/>
    <w:uiPriority w:val="99"/>
    <w:unhideWhenUsed/>
    <w:rsid w:val="00540323"/>
    <w:pPr>
      <w:tabs>
        <w:tab w:val="center" w:pos="4513"/>
        <w:tab w:val="right" w:pos="9026"/>
      </w:tabs>
    </w:pPr>
  </w:style>
  <w:style w:type="character" w:customStyle="1" w:styleId="HeaderChar">
    <w:name w:val="Header Char"/>
    <w:basedOn w:val="DefaultParagraphFont"/>
    <w:link w:val="Header"/>
    <w:uiPriority w:val="99"/>
    <w:rsid w:val="00540323"/>
    <w:rPr>
      <w:rFonts w:ascii="Arial" w:eastAsia="Arial" w:hAnsi="Arial" w:cs="Arial"/>
      <w:lang w:val="en-GB" w:eastAsia="en-GB" w:bidi="en-GB"/>
    </w:rPr>
  </w:style>
  <w:style w:type="paragraph" w:styleId="Footer">
    <w:name w:val="footer"/>
    <w:basedOn w:val="Normal"/>
    <w:link w:val="FooterChar"/>
    <w:uiPriority w:val="99"/>
    <w:unhideWhenUsed/>
    <w:rsid w:val="00540323"/>
    <w:pPr>
      <w:tabs>
        <w:tab w:val="center" w:pos="4513"/>
        <w:tab w:val="right" w:pos="9026"/>
      </w:tabs>
    </w:pPr>
  </w:style>
  <w:style w:type="character" w:customStyle="1" w:styleId="FooterChar">
    <w:name w:val="Footer Char"/>
    <w:basedOn w:val="DefaultParagraphFont"/>
    <w:link w:val="Footer"/>
    <w:uiPriority w:val="99"/>
    <w:rsid w:val="00540323"/>
    <w:rPr>
      <w:rFonts w:ascii="Arial" w:eastAsia="Arial" w:hAnsi="Arial" w:cs="Arial"/>
      <w:lang w:val="en-GB" w:eastAsia="en-GB" w:bidi="en-GB"/>
    </w:rPr>
  </w:style>
  <w:style w:type="paragraph" w:styleId="NormalWeb">
    <w:name w:val="Normal (Web)"/>
    <w:basedOn w:val="Normal"/>
    <w:uiPriority w:val="99"/>
    <w:unhideWhenUsed/>
    <w:rsid w:val="00BD6D4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gov.uk/disclosure-barring-service-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Job Title:</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j.oconnor</dc:creator>
  <cp:lastModifiedBy>Marissa Mellors</cp:lastModifiedBy>
  <cp:revision>9</cp:revision>
  <dcterms:created xsi:type="dcterms:W3CDTF">2024-08-20T12:35:00Z</dcterms:created>
  <dcterms:modified xsi:type="dcterms:W3CDTF">2024-08-20T12:45:00Z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2015-11-26T00:00:00Z</vt:filetime>
  </property>
  <property fmtid="{D5CDD505-2E9C-101B-9397-08002B2CF9AE}" pid="3" name="Creator">
    <vt:lpwstr>Microsoft® Word 2010</vt:lpwstr>
  </property>
  <property fmtid="{D5CDD505-2E9C-101B-9397-08002B2CF9AE}" pid="4" name="LastSaved">
    <vt:filetime>2019-12-20T00:00:00Z</vt:filetime>
  </property>
</Properties>
</file>