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3333"/>
        <w:gridCol w:w="5166"/>
      </w:tblGrid>
      <w:tr w:rsidR="008321C4" w:rsidRPr="00861841" w14:paraId="5C16FE0F" w14:textId="77777777" w:rsidTr="00F3577C">
        <w:trPr>
          <w:trHeight w:val="680"/>
        </w:trPr>
        <w:tc>
          <w:tcPr>
            <w:tcW w:w="1850" w:type="dxa"/>
            <w:vAlign w:val="center"/>
          </w:tcPr>
          <w:p w14:paraId="4E6A2056" w14:textId="77777777" w:rsidR="00290765" w:rsidRPr="00861841" w:rsidRDefault="00290765" w:rsidP="001536B6">
            <w:pPr>
              <w:rPr>
                <w:rFonts w:ascii="Arial" w:hAnsi="Arial" w:cs="Arial"/>
                <w:b/>
              </w:rPr>
            </w:pPr>
            <w:r w:rsidRPr="00861841">
              <w:rPr>
                <w:rFonts w:ascii="Arial" w:hAnsi="Arial" w:cs="Arial"/>
                <w:b/>
              </w:rPr>
              <w:t>Job Title:</w:t>
            </w:r>
          </w:p>
        </w:tc>
        <w:tc>
          <w:tcPr>
            <w:tcW w:w="3333" w:type="dxa"/>
            <w:vAlign w:val="center"/>
          </w:tcPr>
          <w:p w14:paraId="58677129" w14:textId="25564BB7" w:rsidR="00290765" w:rsidRPr="00861841" w:rsidRDefault="0099732D" w:rsidP="00415021">
            <w:pPr>
              <w:rPr>
                <w:rFonts w:ascii="Arial" w:hAnsi="Arial" w:cs="Arial"/>
              </w:rPr>
            </w:pPr>
            <w:r>
              <w:rPr>
                <w:rFonts w:ascii="Arial" w:hAnsi="Arial" w:cs="Arial"/>
              </w:rPr>
              <w:t>Transport and Logistics</w:t>
            </w:r>
            <w:r w:rsidR="00091BD5">
              <w:rPr>
                <w:rFonts w:ascii="Arial" w:hAnsi="Arial" w:cs="Arial"/>
              </w:rPr>
              <w:t xml:space="preserve"> </w:t>
            </w:r>
            <w:r w:rsidR="00A107FE">
              <w:rPr>
                <w:rFonts w:ascii="Arial" w:hAnsi="Arial" w:cs="Arial"/>
              </w:rPr>
              <w:t>Assistant</w:t>
            </w:r>
          </w:p>
        </w:tc>
        <w:tc>
          <w:tcPr>
            <w:tcW w:w="5166" w:type="dxa"/>
            <w:vMerge w:val="restart"/>
            <w:vAlign w:val="center"/>
          </w:tcPr>
          <w:p w14:paraId="136D1DA5" w14:textId="1B96BD81" w:rsidR="00290765" w:rsidRPr="00861841" w:rsidRDefault="00F93C22" w:rsidP="00F3577C">
            <w:pPr>
              <w:jc w:val="center"/>
              <w:rPr>
                <w:rFonts w:ascii="Arial" w:hAnsi="Arial" w:cs="Arial"/>
              </w:rPr>
            </w:pPr>
            <w:r>
              <w:rPr>
                <w:rFonts w:ascii="Arial" w:hAnsi="Arial" w:cs="Arial"/>
                <w:noProof/>
              </w:rPr>
              <w:drawing>
                <wp:inline distT="0" distB="0" distL="0" distR="0" wp14:anchorId="00F0D10A" wp14:editId="515BCF94">
                  <wp:extent cx="2946454" cy="885825"/>
                  <wp:effectExtent l="0" t="0" r="6350" b="0"/>
                  <wp:docPr id="133745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5058" name="Picture 1337450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4940" cy="888376"/>
                          </a:xfrm>
                          <a:prstGeom prst="rect">
                            <a:avLst/>
                          </a:prstGeom>
                        </pic:spPr>
                      </pic:pic>
                    </a:graphicData>
                  </a:graphic>
                </wp:inline>
              </w:drawing>
            </w:r>
          </w:p>
        </w:tc>
      </w:tr>
      <w:tr w:rsidR="00086ED9" w:rsidRPr="00861841" w14:paraId="152E9CFB" w14:textId="77777777" w:rsidTr="00674477">
        <w:trPr>
          <w:trHeight w:val="680"/>
        </w:trPr>
        <w:tc>
          <w:tcPr>
            <w:tcW w:w="1850" w:type="dxa"/>
            <w:vAlign w:val="center"/>
          </w:tcPr>
          <w:p w14:paraId="742968E3" w14:textId="769202CE" w:rsidR="00086ED9" w:rsidRPr="00861841" w:rsidRDefault="00086ED9" w:rsidP="001536B6">
            <w:pPr>
              <w:rPr>
                <w:rFonts w:ascii="Arial" w:hAnsi="Arial" w:cs="Arial"/>
                <w:b/>
              </w:rPr>
            </w:pPr>
            <w:r w:rsidRPr="00861841">
              <w:rPr>
                <w:rFonts w:ascii="Arial" w:hAnsi="Arial" w:cs="Arial"/>
                <w:b/>
              </w:rPr>
              <w:t xml:space="preserve">Job Grade: </w:t>
            </w:r>
          </w:p>
        </w:tc>
        <w:tc>
          <w:tcPr>
            <w:tcW w:w="3333" w:type="dxa"/>
            <w:vAlign w:val="center"/>
          </w:tcPr>
          <w:p w14:paraId="73A9BA3B" w14:textId="4A985A9B" w:rsidR="00086ED9" w:rsidRPr="00861841" w:rsidRDefault="007013FC" w:rsidP="00415021">
            <w:pPr>
              <w:rPr>
                <w:rFonts w:ascii="Arial" w:hAnsi="Arial" w:cs="Arial"/>
              </w:rPr>
            </w:pPr>
            <w:r>
              <w:rPr>
                <w:rFonts w:ascii="Arial" w:hAnsi="Arial" w:cs="Arial"/>
              </w:rPr>
              <w:t>B</w:t>
            </w:r>
          </w:p>
        </w:tc>
        <w:tc>
          <w:tcPr>
            <w:tcW w:w="5166" w:type="dxa"/>
            <w:vMerge/>
          </w:tcPr>
          <w:p w14:paraId="515A6DAE" w14:textId="77777777" w:rsidR="00086ED9" w:rsidRPr="00861841" w:rsidRDefault="00086ED9" w:rsidP="001536B6">
            <w:pPr>
              <w:jc w:val="both"/>
              <w:rPr>
                <w:rFonts w:ascii="Arial" w:hAnsi="Arial" w:cs="Arial"/>
                <w:noProof/>
              </w:rPr>
            </w:pPr>
          </w:p>
        </w:tc>
      </w:tr>
      <w:tr w:rsidR="008321C4" w:rsidRPr="00861841" w14:paraId="1B14ABCF" w14:textId="77777777" w:rsidTr="00F75C4A">
        <w:trPr>
          <w:trHeight w:val="553"/>
        </w:trPr>
        <w:tc>
          <w:tcPr>
            <w:tcW w:w="1850" w:type="dxa"/>
            <w:vAlign w:val="center"/>
          </w:tcPr>
          <w:p w14:paraId="6A569C48" w14:textId="77777777" w:rsidR="00290765" w:rsidRPr="00861841" w:rsidRDefault="00290765" w:rsidP="001536B6">
            <w:pPr>
              <w:rPr>
                <w:rFonts w:ascii="Arial" w:hAnsi="Arial" w:cs="Arial"/>
                <w:b/>
              </w:rPr>
            </w:pPr>
            <w:r w:rsidRPr="00861841">
              <w:rPr>
                <w:rFonts w:ascii="Arial" w:hAnsi="Arial" w:cs="Arial"/>
                <w:b/>
              </w:rPr>
              <w:t>Reports To:</w:t>
            </w:r>
          </w:p>
        </w:tc>
        <w:tc>
          <w:tcPr>
            <w:tcW w:w="3333" w:type="dxa"/>
            <w:vAlign w:val="center"/>
          </w:tcPr>
          <w:p w14:paraId="17B6698C" w14:textId="067FF3E6" w:rsidR="00290765" w:rsidRPr="00861841" w:rsidRDefault="00B31B66" w:rsidP="001536B6">
            <w:pPr>
              <w:rPr>
                <w:rFonts w:ascii="Arial" w:hAnsi="Arial" w:cs="Arial"/>
              </w:rPr>
            </w:pPr>
            <w:r>
              <w:rPr>
                <w:rFonts w:ascii="Arial" w:hAnsi="Arial" w:cs="Arial"/>
              </w:rPr>
              <w:t>Service Coordinator</w:t>
            </w:r>
          </w:p>
        </w:tc>
        <w:tc>
          <w:tcPr>
            <w:tcW w:w="5166" w:type="dxa"/>
            <w:vMerge/>
          </w:tcPr>
          <w:p w14:paraId="4BFBEF35" w14:textId="77777777" w:rsidR="00290765" w:rsidRPr="00861841" w:rsidRDefault="00290765" w:rsidP="001536B6">
            <w:pPr>
              <w:jc w:val="both"/>
              <w:rPr>
                <w:rFonts w:ascii="Arial" w:hAnsi="Arial" w:cs="Arial"/>
              </w:rPr>
            </w:pPr>
          </w:p>
        </w:tc>
      </w:tr>
      <w:tr w:rsidR="008321C4" w:rsidRPr="00861841" w14:paraId="1708FCCE" w14:textId="77777777" w:rsidTr="00674477">
        <w:trPr>
          <w:trHeight w:val="4025"/>
        </w:trPr>
        <w:tc>
          <w:tcPr>
            <w:tcW w:w="10349" w:type="dxa"/>
            <w:gridSpan w:val="3"/>
          </w:tcPr>
          <w:p w14:paraId="030FD8BA" w14:textId="77777777" w:rsidR="00290765" w:rsidRPr="00861841" w:rsidRDefault="00290765" w:rsidP="001536B6">
            <w:pPr>
              <w:jc w:val="both"/>
              <w:rPr>
                <w:rFonts w:ascii="Arial" w:hAnsi="Arial" w:cs="Arial"/>
                <w:b/>
              </w:rPr>
            </w:pPr>
            <w:r w:rsidRPr="00861841">
              <w:rPr>
                <w:rFonts w:ascii="Arial" w:hAnsi="Arial" w:cs="Arial"/>
                <w:b/>
              </w:rPr>
              <w:t>Service Overview:</w:t>
            </w:r>
          </w:p>
          <w:p w14:paraId="11FA17B6" w14:textId="77777777" w:rsidR="00290765" w:rsidRPr="00861841" w:rsidRDefault="00290765" w:rsidP="001536B6">
            <w:pPr>
              <w:jc w:val="both"/>
              <w:rPr>
                <w:rFonts w:ascii="Arial" w:hAnsi="Arial" w:cs="Arial"/>
                <w:b/>
              </w:rPr>
            </w:pPr>
          </w:p>
          <w:p w14:paraId="32DE9371" w14:textId="77777777" w:rsidR="00642CBE" w:rsidRDefault="00052D80" w:rsidP="00E71E47">
            <w:pPr>
              <w:jc w:val="both"/>
              <w:rPr>
                <w:rFonts w:ascii="Arial" w:hAnsi="Arial" w:cs="Arial"/>
              </w:rPr>
            </w:pPr>
            <w:r>
              <w:rPr>
                <w:rFonts w:ascii="Arial" w:hAnsi="Arial" w:cs="Arial"/>
              </w:rPr>
              <w:t xml:space="preserve">Tower Hamlets Young Health hub is a </w:t>
            </w:r>
            <w:r w:rsidR="00807AC8">
              <w:rPr>
                <w:rFonts w:ascii="Arial" w:hAnsi="Arial" w:cs="Arial"/>
              </w:rPr>
              <w:t xml:space="preserve">truly integrated early intervention and health promotion public health service for children, young people and their families living in the London Borough of Tower Hamlets. The </w:t>
            </w:r>
            <w:r w:rsidR="00891950">
              <w:rPr>
                <w:rFonts w:ascii="Arial" w:hAnsi="Arial" w:cs="Arial"/>
              </w:rPr>
              <w:t xml:space="preserve">service provides a unique multi-professional school health and wellbeing </w:t>
            </w:r>
            <w:r w:rsidR="0013040E">
              <w:rPr>
                <w:rFonts w:ascii="Arial" w:hAnsi="Arial" w:cs="Arial"/>
              </w:rPr>
              <w:t xml:space="preserve">model delivered to children, young people and families (CYPF) </w:t>
            </w:r>
            <w:r w:rsidR="00893274">
              <w:rPr>
                <w:rFonts w:ascii="Arial" w:hAnsi="Arial" w:cs="Arial"/>
              </w:rPr>
              <w:t>in an accessible way in schools and communities.</w:t>
            </w:r>
          </w:p>
          <w:p w14:paraId="7177AEA1" w14:textId="77777777" w:rsidR="00893274" w:rsidRDefault="00893274" w:rsidP="00E71E47">
            <w:pPr>
              <w:jc w:val="both"/>
              <w:rPr>
                <w:rFonts w:ascii="Arial" w:hAnsi="Arial" w:cs="Arial"/>
              </w:rPr>
            </w:pPr>
            <w:r>
              <w:rPr>
                <w:rFonts w:ascii="Arial" w:hAnsi="Arial" w:cs="Arial"/>
              </w:rPr>
              <w:t xml:space="preserve">The service </w:t>
            </w:r>
            <w:r w:rsidR="00307329">
              <w:rPr>
                <w:rFonts w:ascii="Arial" w:hAnsi="Arial" w:cs="Arial"/>
              </w:rPr>
              <w:t xml:space="preserve">provides a range of clinical and non-clinical health and wellbeing interventions </w:t>
            </w:r>
            <w:r w:rsidR="00E979C1">
              <w:rPr>
                <w:rFonts w:ascii="Arial" w:hAnsi="Arial" w:cs="Arial"/>
              </w:rPr>
              <w:t>alongside health promotion activities, including:</w:t>
            </w:r>
          </w:p>
          <w:p w14:paraId="46430EAE" w14:textId="77777777" w:rsidR="00E979C1" w:rsidRDefault="00E979C1" w:rsidP="00E979C1">
            <w:pPr>
              <w:pStyle w:val="ListParagraph"/>
              <w:numPr>
                <w:ilvl w:val="0"/>
                <w:numId w:val="14"/>
              </w:numPr>
              <w:jc w:val="both"/>
              <w:rPr>
                <w:rFonts w:ascii="Arial" w:hAnsi="Arial" w:cs="Arial"/>
              </w:rPr>
            </w:pPr>
            <w:r w:rsidRPr="00E979C1">
              <w:rPr>
                <w:rFonts w:ascii="Arial" w:hAnsi="Arial" w:cs="Arial"/>
              </w:rPr>
              <w:t xml:space="preserve">School </w:t>
            </w:r>
            <w:r>
              <w:rPr>
                <w:rFonts w:ascii="Arial" w:hAnsi="Arial" w:cs="Arial"/>
              </w:rPr>
              <w:t>Nursing</w:t>
            </w:r>
          </w:p>
          <w:p w14:paraId="57A24BFF" w14:textId="77777777" w:rsidR="00E979C1" w:rsidRDefault="00DC1A51" w:rsidP="00E979C1">
            <w:pPr>
              <w:pStyle w:val="ListParagraph"/>
              <w:numPr>
                <w:ilvl w:val="0"/>
                <w:numId w:val="14"/>
              </w:numPr>
              <w:jc w:val="both"/>
              <w:rPr>
                <w:rFonts w:ascii="Arial" w:hAnsi="Arial" w:cs="Arial"/>
              </w:rPr>
            </w:pPr>
            <w:r>
              <w:rPr>
                <w:rFonts w:ascii="Arial" w:hAnsi="Arial" w:cs="Arial"/>
              </w:rPr>
              <w:t>National Child Measurement programme.</w:t>
            </w:r>
          </w:p>
          <w:p w14:paraId="020F1979" w14:textId="77777777" w:rsidR="00DC1A51" w:rsidRDefault="00DC1A51" w:rsidP="00E979C1">
            <w:pPr>
              <w:pStyle w:val="ListParagraph"/>
              <w:numPr>
                <w:ilvl w:val="0"/>
                <w:numId w:val="14"/>
              </w:numPr>
              <w:jc w:val="both"/>
              <w:rPr>
                <w:rFonts w:ascii="Arial" w:hAnsi="Arial" w:cs="Arial"/>
              </w:rPr>
            </w:pPr>
            <w:r>
              <w:rPr>
                <w:rFonts w:ascii="Arial" w:hAnsi="Arial" w:cs="Arial"/>
              </w:rPr>
              <w:t>Early Intervention Substance Misuse and Risky Behaviours.</w:t>
            </w:r>
          </w:p>
          <w:p w14:paraId="4BD2C1C0" w14:textId="77777777" w:rsidR="00DC1A51" w:rsidRDefault="00DC1A51" w:rsidP="00E979C1">
            <w:pPr>
              <w:pStyle w:val="ListParagraph"/>
              <w:numPr>
                <w:ilvl w:val="0"/>
                <w:numId w:val="14"/>
              </w:numPr>
              <w:jc w:val="both"/>
              <w:rPr>
                <w:rFonts w:ascii="Arial" w:hAnsi="Arial" w:cs="Arial"/>
              </w:rPr>
            </w:pPr>
            <w:r>
              <w:rPr>
                <w:rFonts w:ascii="Arial" w:hAnsi="Arial" w:cs="Arial"/>
              </w:rPr>
              <w:t>Sexual Health</w:t>
            </w:r>
          </w:p>
          <w:p w14:paraId="791E0F6F" w14:textId="77777777" w:rsidR="00DC1A51" w:rsidRDefault="00DC1A51" w:rsidP="00E979C1">
            <w:pPr>
              <w:pStyle w:val="ListParagraph"/>
              <w:numPr>
                <w:ilvl w:val="0"/>
                <w:numId w:val="14"/>
              </w:numPr>
              <w:jc w:val="both"/>
              <w:rPr>
                <w:rFonts w:ascii="Arial" w:hAnsi="Arial" w:cs="Arial"/>
              </w:rPr>
            </w:pPr>
            <w:r>
              <w:rPr>
                <w:rFonts w:ascii="Arial" w:hAnsi="Arial" w:cs="Arial"/>
              </w:rPr>
              <w:t>Oral Health</w:t>
            </w:r>
          </w:p>
          <w:p w14:paraId="79EACEAD" w14:textId="77777777" w:rsidR="00DC1A51" w:rsidRDefault="00DC6B14" w:rsidP="00E979C1">
            <w:pPr>
              <w:pStyle w:val="ListParagraph"/>
              <w:numPr>
                <w:ilvl w:val="0"/>
                <w:numId w:val="14"/>
              </w:numPr>
              <w:jc w:val="both"/>
              <w:rPr>
                <w:rFonts w:ascii="Arial" w:hAnsi="Arial" w:cs="Arial"/>
              </w:rPr>
            </w:pPr>
            <w:r>
              <w:rPr>
                <w:rFonts w:ascii="Arial" w:hAnsi="Arial" w:cs="Arial"/>
              </w:rPr>
              <w:t>Community awareness raising.</w:t>
            </w:r>
          </w:p>
          <w:p w14:paraId="4B678150" w14:textId="77777777" w:rsidR="00DC6B14" w:rsidRDefault="00EE1EEF" w:rsidP="00E979C1">
            <w:pPr>
              <w:pStyle w:val="ListParagraph"/>
              <w:numPr>
                <w:ilvl w:val="0"/>
                <w:numId w:val="14"/>
              </w:numPr>
              <w:jc w:val="both"/>
              <w:rPr>
                <w:rFonts w:ascii="Arial" w:hAnsi="Arial" w:cs="Arial"/>
              </w:rPr>
            </w:pPr>
            <w:r>
              <w:rPr>
                <w:rFonts w:ascii="Arial" w:hAnsi="Arial" w:cs="Arial"/>
              </w:rPr>
              <w:t>Vision and Hearing Screening.</w:t>
            </w:r>
          </w:p>
          <w:p w14:paraId="4B0BA96D" w14:textId="77777777" w:rsidR="00EE1EEF" w:rsidRDefault="00EE1EEF" w:rsidP="00EE1EEF">
            <w:pPr>
              <w:jc w:val="both"/>
              <w:rPr>
                <w:rFonts w:ascii="Arial" w:hAnsi="Arial" w:cs="Arial"/>
              </w:rPr>
            </w:pPr>
          </w:p>
          <w:p w14:paraId="7023588D" w14:textId="09FD63CC" w:rsidR="00EE1EEF" w:rsidRPr="00EE1EEF" w:rsidRDefault="00EE1EEF" w:rsidP="00EE1EEF">
            <w:pPr>
              <w:jc w:val="both"/>
              <w:rPr>
                <w:rFonts w:ascii="Arial" w:hAnsi="Arial" w:cs="Arial"/>
              </w:rPr>
            </w:pPr>
            <w:r>
              <w:rPr>
                <w:rFonts w:ascii="Arial" w:hAnsi="Arial" w:cs="Arial"/>
              </w:rPr>
              <w:t xml:space="preserve">The Young Health Hub </w:t>
            </w:r>
            <w:r w:rsidR="009B6FB3">
              <w:rPr>
                <w:rFonts w:ascii="Arial" w:hAnsi="Arial" w:cs="Arial"/>
              </w:rPr>
              <w:t xml:space="preserve">works collaboratively with communities, partners and </w:t>
            </w:r>
            <w:r w:rsidR="006D7968">
              <w:rPr>
                <w:rFonts w:ascii="Arial" w:hAnsi="Arial" w:cs="Arial"/>
              </w:rPr>
              <w:t xml:space="preserve">CYPF to design, develop and deliver holistic wellbeing </w:t>
            </w:r>
            <w:r w:rsidR="00107AC0">
              <w:rPr>
                <w:rFonts w:ascii="Arial" w:hAnsi="Arial" w:cs="Arial"/>
              </w:rPr>
              <w:t xml:space="preserve">services which reduce long-term ill health, remove or reduce health inequalities and create </w:t>
            </w:r>
            <w:r w:rsidR="00B91191">
              <w:rPr>
                <w:rFonts w:ascii="Arial" w:hAnsi="Arial" w:cs="Arial"/>
              </w:rPr>
              <w:t>opportunities for CYPF to take and sustain positive health promoting act</w:t>
            </w:r>
            <w:r w:rsidR="004F6C06">
              <w:rPr>
                <w:rFonts w:ascii="Arial" w:hAnsi="Arial" w:cs="Arial"/>
              </w:rPr>
              <w:t>ion.</w:t>
            </w:r>
          </w:p>
        </w:tc>
      </w:tr>
      <w:tr w:rsidR="008321C4" w:rsidRPr="00861841" w14:paraId="108F81EF" w14:textId="77777777" w:rsidTr="00674477">
        <w:tc>
          <w:tcPr>
            <w:tcW w:w="10349" w:type="dxa"/>
            <w:gridSpan w:val="3"/>
          </w:tcPr>
          <w:p w14:paraId="4ED72DBF" w14:textId="77777777" w:rsidR="00290765" w:rsidRDefault="00290765" w:rsidP="001536B6">
            <w:pPr>
              <w:jc w:val="both"/>
              <w:rPr>
                <w:rFonts w:ascii="Arial" w:hAnsi="Arial" w:cs="Arial"/>
                <w:b/>
              </w:rPr>
            </w:pPr>
            <w:r w:rsidRPr="00861841">
              <w:rPr>
                <w:rFonts w:ascii="Arial" w:hAnsi="Arial" w:cs="Arial"/>
                <w:b/>
              </w:rPr>
              <w:t>Job Purpose:</w:t>
            </w:r>
          </w:p>
          <w:p w14:paraId="2EF7A316" w14:textId="77777777" w:rsidR="004F6C06" w:rsidRDefault="004F6C06" w:rsidP="001536B6">
            <w:pPr>
              <w:jc w:val="both"/>
              <w:rPr>
                <w:rFonts w:ascii="Arial" w:hAnsi="Arial" w:cs="Arial"/>
                <w:b/>
              </w:rPr>
            </w:pPr>
          </w:p>
          <w:p w14:paraId="41E7223E" w14:textId="5B196D34" w:rsidR="0057402C" w:rsidRDefault="0057402C" w:rsidP="001536B6">
            <w:pPr>
              <w:jc w:val="both"/>
              <w:rPr>
                <w:rFonts w:ascii="Arial" w:hAnsi="Arial" w:cs="Arial"/>
                <w:b/>
              </w:rPr>
            </w:pPr>
            <w:r w:rsidRPr="001D2D2D">
              <w:rPr>
                <w:rFonts w:ascii="Arial" w:hAnsi="Arial" w:cs="Arial"/>
                <w:b/>
              </w:rPr>
              <w:t xml:space="preserve">Ensuring the procurement of the right </w:t>
            </w:r>
            <w:r>
              <w:rPr>
                <w:rFonts w:ascii="Arial" w:hAnsi="Arial" w:cs="Arial"/>
                <w:b/>
              </w:rPr>
              <w:t>oral health products</w:t>
            </w:r>
            <w:r w:rsidRPr="001D2D2D">
              <w:rPr>
                <w:rFonts w:ascii="Arial" w:hAnsi="Arial" w:cs="Arial"/>
                <w:b/>
              </w:rPr>
              <w:t xml:space="preserve"> at the right price delivered to the right place at the right time.</w:t>
            </w:r>
          </w:p>
          <w:p w14:paraId="1D8B0ABA" w14:textId="77777777" w:rsidR="0057402C" w:rsidRDefault="0057402C" w:rsidP="001536B6">
            <w:pPr>
              <w:jc w:val="both"/>
              <w:rPr>
                <w:rFonts w:ascii="Arial" w:hAnsi="Arial" w:cs="Arial"/>
                <w:bCs/>
              </w:rPr>
            </w:pPr>
          </w:p>
          <w:p w14:paraId="234EAB95" w14:textId="2B46458E" w:rsidR="004F6C06" w:rsidRDefault="00B31B66" w:rsidP="001536B6">
            <w:pPr>
              <w:jc w:val="both"/>
              <w:rPr>
                <w:rFonts w:ascii="Arial" w:hAnsi="Arial" w:cs="Arial"/>
                <w:bCs/>
              </w:rPr>
            </w:pPr>
            <w:r>
              <w:rPr>
                <w:rFonts w:ascii="Arial" w:hAnsi="Arial" w:cs="Arial"/>
                <w:bCs/>
              </w:rPr>
              <w:t xml:space="preserve">The Transport and Logistics Assistant works as part of a multi-professional team to deliver high quality, effective and coordinated </w:t>
            </w:r>
            <w:r w:rsidR="00EC1F3F">
              <w:rPr>
                <w:rFonts w:ascii="Arial" w:hAnsi="Arial" w:cs="Arial"/>
                <w:bCs/>
              </w:rPr>
              <w:t>oral health and wellbeing services to children and young people across the London Borough of Tower Hamlets.</w:t>
            </w:r>
          </w:p>
          <w:p w14:paraId="301ACD7A" w14:textId="77777777" w:rsidR="00EC1F3F" w:rsidRDefault="00EC1F3F" w:rsidP="001536B6">
            <w:pPr>
              <w:jc w:val="both"/>
              <w:rPr>
                <w:rFonts w:ascii="Arial" w:hAnsi="Arial" w:cs="Arial"/>
                <w:bCs/>
              </w:rPr>
            </w:pPr>
          </w:p>
          <w:p w14:paraId="15E94489" w14:textId="172F8961" w:rsidR="00EC1F3F" w:rsidRDefault="00EC1F3F" w:rsidP="001536B6">
            <w:pPr>
              <w:jc w:val="both"/>
              <w:rPr>
                <w:rFonts w:ascii="Arial" w:hAnsi="Arial" w:cs="Arial"/>
                <w:bCs/>
              </w:rPr>
            </w:pPr>
            <w:r>
              <w:rPr>
                <w:rFonts w:ascii="Arial" w:hAnsi="Arial" w:cs="Arial"/>
                <w:bCs/>
              </w:rPr>
              <w:t xml:space="preserve">Principally the Transport and Logistics Assistant is responsible for the day-to-day </w:t>
            </w:r>
            <w:r w:rsidR="003002BE">
              <w:rPr>
                <w:rFonts w:ascii="Arial" w:hAnsi="Arial" w:cs="Arial"/>
                <w:bCs/>
              </w:rPr>
              <w:t xml:space="preserve">control and movement of dental health provisions </w:t>
            </w:r>
            <w:r w:rsidR="005B479F">
              <w:rPr>
                <w:rFonts w:ascii="Arial" w:hAnsi="Arial" w:cs="Arial"/>
                <w:bCs/>
              </w:rPr>
              <w:t xml:space="preserve">across the borough, this will include the planning and provision of </w:t>
            </w:r>
            <w:r w:rsidR="00F13502">
              <w:rPr>
                <w:rFonts w:ascii="Arial" w:hAnsi="Arial" w:cs="Arial"/>
                <w:bCs/>
              </w:rPr>
              <w:t xml:space="preserve">sufficient supplies of dental packs to schools and education settings, health services and community </w:t>
            </w:r>
            <w:r w:rsidR="00606739">
              <w:rPr>
                <w:rFonts w:ascii="Arial" w:hAnsi="Arial" w:cs="Arial"/>
                <w:bCs/>
              </w:rPr>
              <w:t>provision.</w:t>
            </w:r>
          </w:p>
          <w:p w14:paraId="493D6179" w14:textId="77777777" w:rsidR="00376B04" w:rsidRDefault="00376B04" w:rsidP="001536B6">
            <w:pPr>
              <w:jc w:val="both"/>
              <w:rPr>
                <w:rFonts w:ascii="Arial" w:hAnsi="Arial" w:cs="Arial"/>
                <w:b/>
              </w:rPr>
            </w:pPr>
          </w:p>
          <w:p w14:paraId="465F0B49" w14:textId="61404AE7" w:rsidR="0057402C" w:rsidRDefault="001D2D2D" w:rsidP="001536B6">
            <w:pPr>
              <w:jc w:val="both"/>
              <w:rPr>
                <w:rFonts w:ascii="Arial" w:hAnsi="Arial" w:cs="Arial"/>
                <w:bCs/>
              </w:rPr>
            </w:pPr>
            <w:r w:rsidRPr="001D2D2D">
              <w:rPr>
                <w:rFonts w:ascii="Arial" w:hAnsi="Arial" w:cs="Arial"/>
                <w:bCs/>
              </w:rPr>
              <w:lastRenderedPageBreak/>
              <w:t>This will be achieved by undertaking all operational work associated with the requisitioning, receipt, distribution an</w:t>
            </w:r>
            <w:r w:rsidR="00A4148C">
              <w:rPr>
                <w:rFonts w:ascii="Arial" w:hAnsi="Arial" w:cs="Arial"/>
                <w:bCs/>
              </w:rPr>
              <w:t>d</w:t>
            </w:r>
            <w:r w:rsidRPr="001D2D2D">
              <w:rPr>
                <w:rFonts w:ascii="Arial" w:hAnsi="Arial" w:cs="Arial"/>
                <w:bCs/>
              </w:rPr>
              <w:t xml:space="preserve"> management of goods to ensure the delivery of outstanding </w:t>
            </w:r>
            <w:r w:rsidR="00A4148C">
              <w:rPr>
                <w:rFonts w:ascii="Arial" w:hAnsi="Arial" w:cs="Arial"/>
                <w:bCs/>
              </w:rPr>
              <w:t>oral health</w:t>
            </w:r>
            <w:r w:rsidRPr="001D2D2D">
              <w:rPr>
                <w:rFonts w:ascii="Arial" w:hAnsi="Arial" w:cs="Arial"/>
                <w:bCs/>
              </w:rPr>
              <w:t xml:space="preserve"> care. Working in accordance with agreed procedures and policies</w:t>
            </w:r>
            <w:r w:rsidR="0057402C">
              <w:rPr>
                <w:rFonts w:ascii="Arial" w:hAnsi="Arial" w:cs="Arial"/>
                <w:bCs/>
              </w:rPr>
              <w:t>.</w:t>
            </w:r>
          </w:p>
          <w:p w14:paraId="73B4F7C2" w14:textId="77777777" w:rsidR="0057402C" w:rsidRDefault="001D2D2D" w:rsidP="001536B6">
            <w:pPr>
              <w:jc w:val="both"/>
              <w:rPr>
                <w:rFonts w:ascii="Arial" w:hAnsi="Arial" w:cs="Arial"/>
                <w:bCs/>
              </w:rPr>
            </w:pPr>
            <w:r w:rsidRPr="001D2D2D">
              <w:rPr>
                <w:rFonts w:ascii="Arial" w:hAnsi="Arial" w:cs="Arial"/>
                <w:bCs/>
              </w:rPr>
              <w:t xml:space="preserve">Building professional relationships in the implementation and ongoing management of materials ordering, receipt and distribution process </w:t>
            </w:r>
          </w:p>
          <w:p w14:paraId="738C898A" w14:textId="77777777" w:rsidR="0057402C" w:rsidRDefault="0057402C" w:rsidP="001536B6">
            <w:pPr>
              <w:jc w:val="both"/>
              <w:rPr>
                <w:rFonts w:ascii="Arial" w:hAnsi="Arial" w:cs="Arial"/>
                <w:bCs/>
              </w:rPr>
            </w:pPr>
          </w:p>
          <w:p w14:paraId="404312DC" w14:textId="4DD2CF42" w:rsidR="00376B04" w:rsidRDefault="001D2D2D" w:rsidP="001536B6">
            <w:pPr>
              <w:jc w:val="both"/>
              <w:rPr>
                <w:rFonts w:ascii="Arial" w:hAnsi="Arial" w:cs="Arial"/>
                <w:bCs/>
              </w:rPr>
            </w:pPr>
            <w:r w:rsidRPr="001D2D2D">
              <w:rPr>
                <w:rFonts w:ascii="Arial" w:hAnsi="Arial" w:cs="Arial"/>
                <w:bCs/>
              </w:rPr>
              <w:t>Continuously looking to improve the service delivered</w:t>
            </w:r>
            <w:r w:rsidR="0041504E">
              <w:rPr>
                <w:rFonts w:ascii="Arial" w:hAnsi="Arial" w:cs="Arial"/>
                <w:bCs/>
              </w:rPr>
              <w:t xml:space="preserve"> t</w:t>
            </w:r>
            <w:r w:rsidR="0041504E" w:rsidRPr="0041504E">
              <w:rPr>
                <w:rFonts w:ascii="Arial" w:hAnsi="Arial" w:cs="Arial"/>
                <w:bCs/>
              </w:rPr>
              <w:t xml:space="preserve">o ensure that goods are received and stored safely, and that onward distribution of </w:t>
            </w:r>
            <w:r w:rsidR="0041504E">
              <w:rPr>
                <w:rFonts w:ascii="Arial" w:hAnsi="Arial" w:cs="Arial"/>
                <w:bCs/>
              </w:rPr>
              <w:t>supplies</w:t>
            </w:r>
            <w:r w:rsidR="0041504E" w:rsidRPr="0041504E">
              <w:rPr>
                <w:rFonts w:ascii="Arial" w:hAnsi="Arial" w:cs="Arial"/>
                <w:bCs/>
              </w:rPr>
              <w:t xml:space="preserve"> to end users is undertaken with minimum delay</w:t>
            </w:r>
          </w:p>
          <w:p w14:paraId="27252D46" w14:textId="77777777" w:rsidR="0057402C" w:rsidRPr="001D2D2D" w:rsidRDefault="0057402C" w:rsidP="001536B6">
            <w:pPr>
              <w:jc w:val="both"/>
              <w:rPr>
                <w:rFonts w:ascii="Arial" w:hAnsi="Arial" w:cs="Arial"/>
                <w:bCs/>
              </w:rPr>
            </w:pPr>
          </w:p>
          <w:p w14:paraId="2C585594" w14:textId="079084A0" w:rsidR="00376B04" w:rsidRDefault="006D713F" w:rsidP="001536B6">
            <w:pPr>
              <w:jc w:val="both"/>
              <w:rPr>
                <w:rFonts w:ascii="Arial" w:hAnsi="Arial" w:cs="Arial"/>
                <w:b/>
              </w:rPr>
            </w:pPr>
            <w:r w:rsidRPr="008671B6">
              <w:rPr>
                <w:rFonts w:ascii="Arial" w:hAnsi="Arial" w:cs="Arial"/>
                <w:b/>
                <w:noProof/>
              </w:rPr>
              <w:drawing>
                <wp:inline distT="0" distB="0" distL="0" distR="0" wp14:anchorId="4E3CB3F5" wp14:editId="09D0A2F0">
                  <wp:extent cx="6410325" cy="4068445"/>
                  <wp:effectExtent l="0" t="0" r="9525" b="8255"/>
                  <wp:docPr id="776622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22285" name=""/>
                          <pic:cNvPicPr/>
                        </pic:nvPicPr>
                        <pic:blipFill>
                          <a:blip r:embed="rId8"/>
                          <a:stretch>
                            <a:fillRect/>
                          </a:stretch>
                        </pic:blipFill>
                        <pic:spPr>
                          <a:xfrm>
                            <a:off x="0" y="0"/>
                            <a:ext cx="6410325" cy="4068445"/>
                          </a:xfrm>
                          <a:prstGeom prst="rect">
                            <a:avLst/>
                          </a:prstGeom>
                        </pic:spPr>
                      </pic:pic>
                    </a:graphicData>
                  </a:graphic>
                </wp:inline>
              </w:drawing>
            </w:r>
          </w:p>
          <w:p w14:paraId="0FC7AD7F" w14:textId="77777777" w:rsidR="004F6C06" w:rsidRPr="00861841" w:rsidRDefault="004F6C06" w:rsidP="001536B6">
            <w:pPr>
              <w:jc w:val="both"/>
              <w:rPr>
                <w:rFonts w:ascii="Arial" w:hAnsi="Arial" w:cs="Arial"/>
                <w:b/>
              </w:rPr>
            </w:pPr>
          </w:p>
          <w:p w14:paraId="3002DA18" w14:textId="77777777" w:rsidR="00290765" w:rsidRDefault="00290765" w:rsidP="001536B6">
            <w:pPr>
              <w:jc w:val="both"/>
              <w:rPr>
                <w:rFonts w:ascii="Arial" w:hAnsi="Arial" w:cs="Arial"/>
                <w:b/>
              </w:rPr>
            </w:pPr>
          </w:p>
          <w:p w14:paraId="034531AE" w14:textId="6307F0D5" w:rsidR="00290765" w:rsidRPr="00861841" w:rsidRDefault="00290765" w:rsidP="00E71E47">
            <w:pPr>
              <w:jc w:val="both"/>
              <w:rPr>
                <w:rFonts w:ascii="Arial" w:hAnsi="Arial" w:cs="Arial"/>
              </w:rPr>
            </w:pPr>
          </w:p>
        </w:tc>
      </w:tr>
      <w:tr w:rsidR="008321C4" w:rsidRPr="00861841" w14:paraId="5A75373E" w14:textId="77777777" w:rsidTr="00674477">
        <w:trPr>
          <w:trHeight w:val="1969"/>
        </w:trPr>
        <w:tc>
          <w:tcPr>
            <w:tcW w:w="10349" w:type="dxa"/>
            <w:gridSpan w:val="3"/>
          </w:tcPr>
          <w:p w14:paraId="6C785742" w14:textId="77777777" w:rsidR="00290765" w:rsidRPr="00861841" w:rsidRDefault="00290765" w:rsidP="001536B6">
            <w:pPr>
              <w:jc w:val="both"/>
              <w:rPr>
                <w:rFonts w:ascii="Arial" w:hAnsi="Arial" w:cs="Arial"/>
                <w:b/>
              </w:rPr>
            </w:pPr>
            <w:r w:rsidRPr="00861841">
              <w:rPr>
                <w:rFonts w:ascii="Arial" w:hAnsi="Arial" w:cs="Arial"/>
                <w:b/>
              </w:rPr>
              <w:lastRenderedPageBreak/>
              <w:t>Key Duties and Responsibilities:</w:t>
            </w:r>
          </w:p>
          <w:p w14:paraId="5FB880FA" w14:textId="77777777" w:rsidR="00290765" w:rsidRPr="00861841" w:rsidRDefault="00290765" w:rsidP="001536B6">
            <w:pPr>
              <w:jc w:val="both"/>
              <w:rPr>
                <w:rFonts w:ascii="Arial" w:hAnsi="Arial" w:cs="Arial"/>
              </w:rPr>
            </w:pPr>
          </w:p>
          <w:p w14:paraId="5BA380A8" w14:textId="77777777" w:rsidR="00740D69" w:rsidRPr="00861841" w:rsidRDefault="00290765" w:rsidP="00F614A0">
            <w:pPr>
              <w:numPr>
                <w:ilvl w:val="0"/>
                <w:numId w:val="1"/>
              </w:numPr>
              <w:jc w:val="both"/>
              <w:rPr>
                <w:rFonts w:ascii="Arial" w:hAnsi="Arial" w:cs="Arial"/>
                <w:b/>
                <w:lang w:eastAsia="en-US"/>
              </w:rPr>
            </w:pPr>
            <w:r w:rsidRPr="00861841">
              <w:rPr>
                <w:rFonts w:ascii="Arial" w:hAnsi="Arial" w:cs="Arial"/>
                <w:b/>
                <w:lang w:eastAsia="en-US"/>
              </w:rPr>
              <w:t>Operational</w:t>
            </w:r>
          </w:p>
          <w:p w14:paraId="4E8E97C3" w14:textId="77777777" w:rsidR="00290765" w:rsidRPr="00861841" w:rsidRDefault="00290765" w:rsidP="001536B6">
            <w:pPr>
              <w:jc w:val="both"/>
              <w:rPr>
                <w:rFonts w:ascii="Arial" w:hAnsi="Arial" w:cs="Arial"/>
                <w:b/>
                <w:lang w:eastAsia="en-US"/>
              </w:rPr>
            </w:pPr>
          </w:p>
          <w:p w14:paraId="56A485B3" w14:textId="198D461F" w:rsidR="00290765" w:rsidRPr="005866AD" w:rsidRDefault="00245FC5" w:rsidP="005866AD">
            <w:pPr>
              <w:numPr>
                <w:ilvl w:val="1"/>
                <w:numId w:val="1"/>
              </w:numPr>
              <w:jc w:val="both"/>
              <w:rPr>
                <w:rFonts w:ascii="Arial" w:hAnsi="Arial" w:cs="Arial"/>
                <w:bCs/>
                <w:lang w:eastAsia="en-US"/>
              </w:rPr>
            </w:pPr>
            <w:r>
              <w:rPr>
                <w:rFonts w:ascii="Arial" w:hAnsi="Arial" w:cs="Arial"/>
                <w:bCs/>
                <w:lang w:eastAsia="en-US"/>
              </w:rPr>
              <w:t>T</w:t>
            </w:r>
            <w:r w:rsidRPr="00245FC5">
              <w:rPr>
                <w:rFonts w:ascii="Arial" w:hAnsi="Arial" w:cs="Arial"/>
                <w:bCs/>
                <w:lang w:eastAsia="en-US"/>
              </w:rPr>
              <w:t xml:space="preserve">o ensure the routine replenishment of </w:t>
            </w:r>
            <w:r>
              <w:rPr>
                <w:rFonts w:ascii="Arial" w:hAnsi="Arial" w:cs="Arial"/>
                <w:bCs/>
                <w:lang w:eastAsia="en-US"/>
              </w:rPr>
              <w:t>oral health provisions</w:t>
            </w:r>
            <w:r w:rsidRPr="00245FC5">
              <w:rPr>
                <w:rFonts w:ascii="Arial" w:hAnsi="Arial" w:cs="Arial"/>
                <w:bCs/>
                <w:lang w:eastAsia="en-US"/>
              </w:rPr>
              <w:t xml:space="preserve"> to </w:t>
            </w:r>
            <w:r>
              <w:rPr>
                <w:rFonts w:ascii="Arial" w:hAnsi="Arial" w:cs="Arial"/>
                <w:bCs/>
                <w:lang w:eastAsia="en-US"/>
              </w:rPr>
              <w:t>internal team and across partners schools, education settings and health service</w:t>
            </w:r>
            <w:r w:rsidR="005866AD">
              <w:rPr>
                <w:rFonts w:ascii="Arial" w:hAnsi="Arial" w:cs="Arial"/>
                <w:bCs/>
                <w:lang w:eastAsia="en-US"/>
              </w:rPr>
              <w:t>s.</w:t>
            </w:r>
          </w:p>
          <w:p w14:paraId="2EFB439E" w14:textId="7AF38FAA" w:rsidR="00E71E47" w:rsidRPr="00665795" w:rsidRDefault="005866AD" w:rsidP="00E71E47">
            <w:pPr>
              <w:numPr>
                <w:ilvl w:val="1"/>
                <w:numId w:val="1"/>
              </w:numPr>
              <w:jc w:val="both"/>
              <w:rPr>
                <w:rFonts w:ascii="Arial" w:hAnsi="Arial" w:cs="Arial"/>
                <w:bCs/>
                <w:lang w:eastAsia="en-US"/>
              </w:rPr>
            </w:pPr>
            <w:r>
              <w:rPr>
                <w:rFonts w:ascii="Arial" w:hAnsi="Arial" w:cs="Arial"/>
                <w:bCs/>
                <w:lang w:eastAsia="en-US"/>
              </w:rPr>
              <w:t xml:space="preserve">Order sufficient stock to maintain efficient delivery of oral health care and control </w:t>
            </w:r>
            <w:r w:rsidR="00665795">
              <w:rPr>
                <w:rFonts w:ascii="Arial" w:hAnsi="Arial" w:cs="Arial"/>
                <w:bCs/>
                <w:lang w:eastAsia="en-US"/>
              </w:rPr>
              <w:t>incoming and outgoing provision and rotation</w:t>
            </w:r>
            <w:r w:rsidR="00E71E47" w:rsidRPr="00E71E47">
              <w:rPr>
                <w:rFonts w:ascii="Arial" w:hAnsi="Arial" w:cs="Arial"/>
                <w:bCs/>
                <w:lang w:eastAsia="en-US"/>
              </w:rPr>
              <w:t xml:space="preserve">. </w:t>
            </w:r>
          </w:p>
          <w:p w14:paraId="458B4EBC" w14:textId="03501EB3" w:rsidR="00E71E47" w:rsidRPr="000D4DD0" w:rsidRDefault="00B32133" w:rsidP="00E71E47">
            <w:pPr>
              <w:numPr>
                <w:ilvl w:val="1"/>
                <w:numId w:val="1"/>
              </w:numPr>
              <w:jc w:val="both"/>
              <w:rPr>
                <w:rFonts w:ascii="Arial" w:hAnsi="Arial" w:cs="Arial"/>
                <w:bCs/>
                <w:lang w:eastAsia="en-US"/>
              </w:rPr>
            </w:pPr>
            <w:r>
              <w:rPr>
                <w:rFonts w:ascii="Arial" w:hAnsi="Arial" w:cs="Arial"/>
                <w:bCs/>
                <w:lang w:eastAsia="en-US"/>
              </w:rPr>
              <w:lastRenderedPageBreak/>
              <w:t>M</w:t>
            </w:r>
            <w:r w:rsidRPr="00B32133">
              <w:rPr>
                <w:rFonts w:ascii="Arial" w:hAnsi="Arial" w:cs="Arial"/>
                <w:bCs/>
                <w:lang w:eastAsia="en-US"/>
              </w:rPr>
              <w:t xml:space="preserve">aintain up-to-date </w:t>
            </w:r>
            <w:r>
              <w:rPr>
                <w:rFonts w:ascii="Arial" w:hAnsi="Arial" w:cs="Arial"/>
                <w:bCs/>
                <w:lang w:eastAsia="en-US"/>
              </w:rPr>
              <w:t>supp</w:t>
            </w:r>
            <w:r w:rsidR="006D5A87">
              <w:rPr>
                <w:rFonts w:ascii="Arial" w:hAnsi="Arial" w:cs="Arial"/>
                <w:bCs/>
                <w:lang w:eastAsia="en-US"/>
              </w:rPr>
              <w:t>lies</w:t>
            </w:r>
            <w:r w:rsidRPr="00B32133">
              <w:rPr>
                <w:rFonts w:ascii="Arial" w:hAnsi="Arial" w:cs="Arial"/>
                <w:bCs/>
                <w:lang w:eastAsia="en-US"/>
              </w:rPr>
              <w:t xml:space="preserve"> </w:t>
            </w:r>
            <w:r w:rsidR="006D5A87">
              <w:rPr>
                <w:rFonts w:ascii="Arial" w:hAnsi="Arial" w:cs="Arial"/>
                <w:bCs/>
                <w:lang w:eastAsia="en-US"/>
              </w:rPr>
              <w:t>m</w:t>
            </w:r>
            <w:r w:rsidRPr="00B32133">
              <w:rPr>
                <w:rFonts w:ascii="Arial" w:hAnsi="Arial" w:cs="Arial"/>
                <w:bCs/>
                <w:lang w:eastAsia="en-US"/>
              </w:rPr>
              <w:t>anagement catalogues to ensure that they are an accurate record of stock requirements</w:t>
            </w:r>
            <w:r w:rsidR="006D5A87">
              <w:rPr>
                <w:rFonts w:ascii="Arial" w:hAnsi="Arial" w:cs="Arial"/>
                <w:bCs/>
                <w:lang w:eastAsia="en-US"/>
              </w:rPr>
              <w:t xml:space="preserve"> </w:t>
            </w:r>
            <w:r w:rsidR="000D4DD0">
              <w:rPr>
                <w:rFonts w:ascii="Arial" w:hAnsi="Arial" w:cs="Arial"/>
                <w:bCs/>
                <w:lang w:eastAsia="en-US"/>
              </w:rPr>
              <w:t xml:space="preserve">and </w:t>
            </w:r>
            <w:r w:rsidR="006D5A87">
              <w:rPr>
                <w:rFonts w:ascii="Arial" w:hAnsi="Arial" w:cs="Arial"/>
                <w:bCs/>
                <w:lang w:eastAsia="en-US"/>
              </w:rPr>
              <w:t>movement.</w:t>
            </w:r>
            <w:r w:rsidR="00E71E47">
              <w:rPr>
                <w:rFonts w:ascii="Arial" w:hAnsi="Arial" w:cs="Arial"/>
                <w:bCs/>
                <w:lang w:eastAsia="en-US"/>
              </w:rPr>
              <w:t xml:space="preserve"> </w:t>
            </w:r>
          </w:p>
          <w:p w14:paraId="259AB219" w14:textId="214CBC52" w:rsidR="00290765" w:rsidRDefault="000D4DD0" w:rsidP="00E40C6D">
            <w:pPr>
              <w:numPr>
                <w:ilvl w:val="1"/>
                <w:numId w:val="1"/>
              </w:numPr>
              <w:jc w:val="both"/>
              <w:rPr>
                <w:rFonts w:ascii="Arial" w:hAnsi="Arial" w:cs="Arial"/>
                <w:bCs/>
                <w:lang w:eastAsia="en-US"/>
              </w:rPr>
            </w:pPr>
            <w:r>
              <w:rPr>
                <w:rFonts w:ascii="Arial" w:hAnsi="Arial" w:cs="Arial"/>
                <w:bCs/>
                <w:lang w:eastAsia="en-US"/>
              </w:rPr>
              <w:t xml:space="preserve">Undertake delivery of </w:t>
            </w:r>
            <w:r w:rsidR="00346FB5">
              <w:rPr>
                <w:rFonts w:ascii="Arial" w:hAnsi="Arial" w:cs="Arial"/>
                <w:bCs/>
                <w:lang w:eastAsia="en-US"/>
              </w:rPr>
              <w:t xml:space="preserve">supplies across the London Borough of Tower </w:t>
            </w:r>
            <w:r w:rsidR="000C1D07">
              <w:rPr>
                <w:rFonts w:ascii="Arial" w:hAnsi="Arial" w:cs="Arial"/>
                <w:bCs/>
                <w:lang w:eastAsia="en-US"/>
              </w:rPr>
              <w:t>H</w:t>
            </w:r>
            <w:r w:rsidR="00346FB5">
              <w:rPr>
                <w:rFonts w:ascii="Arial" w:hAnsi="Arial" w:cs="Arial"/>
                <w:bCs/>
                <w:lang w:eastAsia="en-US"/>
              </w:rPr>
              <w:t>amlets (LBTH)</w:t>
            </w:r>
            <w:r w:rsidR="000C1D07">
              <w:rPr>
                <w:rFonts w:ascii="Arial" w:hAnsi="Arial" w:cs="Arial"/>
                <w:bCs/>
                <w:lang w:eastAsia="en-US"/>
              </w:rPr>
              <w:t>.</w:t>
            </w:r>
            <w:r w:rsidR="000C1D07" w:rsidRPr="000C1D07">
              <w:rPr>
                <w:rFonts w:ascii="Arial" w:hAnsi="Arial" w:cs="Arial"/>
                <w:bCs/>
                <w:lang w:eastAsia="en-US"/>
              </w:rPr>
              <w:t xml:space="preserve"> Plan distribution routes to maximise efficiency in order to complete the number of deliveries required</w:t>
            </w:r>
            <w:r w:rsidR="00AC6112">
              <w:rPr>
                <w:rFonts w:ascii="Arial" w:hAnsi="Arial" w:cs="Arial"/>
                <w:bCs/>
                <w:lang w:eastAsia="en-US"/>
              </w:rPr>
              <w:t>.</w:t>
            </w:r>
          </w:p>
          <w:p w14:paraId="3976BF5C" w14:textId="6CFCAFF1" w:rsidR="00AC6112" w:rsidRDefault="00AC6112" w:rsidP="00E40C6D">
            <w:pPr>
              <w:numPr>
                <w:ilvl w:val="1"/>
                <w:numId w:val="1"/>
              </w:numPr>
              <w:jc w:val="both"/>
              <w:rPr>
                <w:rFonts w:ascii="Arial" w:hAnsi="Arial" w:cs="Arial"/>
                <w:bCs/>
                <w:lang w:eastAsia="en-US"/>
              </w:rPr>
            </w:pPr>
            <w:r>
              <w:rPr>
                <w:rFonts w:ascii="Arial" w:hAnsi="Arial" w:cs="Arial"/>
                <w:bCs/>
                <w:lang w:eastAsia="en-US"/>
              </w:rPr>
              <w:t>Design and implement processes which provide efficient</w:t>
            </w:r>
            <w:r w:rsidR="00AA2081">
              <w:rPr>
                <w:rFonts w:ascii="Arial" w:hAnsi="Arial" w:cs="Arial"/>
                <w:bCs/>
                <w:lang w:eastAsia="en-US"/>
              </w:rPr>
              <w:t>,</w:t>
            </w:r>
            <w:r>
              <w:rPr>
                <w:rFonts w:ascii="Arial" w:hAnsi="Arial" w:cs="Arial"/>
                <w:bCs/>
                <w:lang w:eastAsia="en-US"/>
              </w:rPr>
              <w:t xml:space="preserve"> environmental</w:t>
            </w:r>
            <w:r w:rsidR="00AA2081">
              <w:rPr>
                <w:rFonts w:ascii="Arial" w:hAnsi="Arial" w:cs="Arial"/>
                <w:bCs/>
                <w:lang w:eastAsia="en-US"/>
              </w:rPr>
              <w:t>ly sustainab</w:t>
            </w:r>
            <w:r w:rsidR="00652B7D">
              <w:rPr>
                <w:rFonts w:ascii="Arial" w:hAnsi="Arial" w:cs="Arial"/>
                <w:bCs/>
                <w:lang w:eastAsia="en-US"/>
              </w:rPr>
              <w:t>le</w:t>
            </w:r>
            <w:r w:rsidR="00AA2081">
              <w:rPr>
                <w:rFonts w:ascii="Arial" w:hAnsi="Arial" w:cs="Arial"/>
                <w:bCs/>
                <w:lang w:eastAsia="en-US"/>
              </w:rPr>
              <w:t>, recycling practices.</w:t>
            </w:r>
          </w:p>
          <w:p w14:paraId="0F08583C" w14:textId="4B7DDA33" w:rsidR="00D61622" w:rsidRPr="00AD0A11" w:rsidRDefault="00D75BE0" w:rsidP="00AD0A11">
            <w:pPr>
              <w:numPr>
                <w:ilvl w:val="1"/>
                <w:numId w:val="1"/>
              </w:numPr>
              <w:jc w:val="both"/>
              <w:rPr>
                <w:rFonts w:ascii="Arial" w:hAnsi="Arial" w:cs="Arial"/>
                <w:bCs/>
                <w:lang w:eastAsia="en-US"/>
              </w:rPr>
            </w:pPr>
            <w:r>
              <w:rPr>
                <w:rFonts w:ascii="Arial" w:hAnsi="Arial" w:cs="Arial"/>
                <w:bCs/>
                <w:lang w:eastAsia="en-US"/>
              </w:rPr>
              <w:t>E</w:t>
            </w:r>
            <w:r w:rsidRPr="00D75BE0">
              <w:rPr>
                <w:rFonts w:ascii="Arial" w:hAnsi="Arial" w:cs="Arial"/>
                <w:bCs/>
                <w:lang w:eastAsia="en-US"/>
              </w:rPr>
              <w:t xml:space="preserve">nsure all storage areas are maintained in a clean and tidy condition and that </w:t>
            </w:r>
            <w:r w:rsidR="00082A30">
              <w:rPr>
                <w:rFonts w:ascii="Arial" w:hAnsi="Arial" w:cs="Arial"/>
                <w:bCs/>
                <w:lang w:eastAsia="en-US"/>
              </w:rPr>
              <w:t>supplies</w:t>
            </w:r>
            <w:r w:rsidRPr="00D75BE0">
              <w:rPr>
                <w:rFonts w:ascii="Arial" w:hAnsi="Arial" w:cs="Arial"/>
                <w:bCs/>
                <w:lang w:eastAsia="en-US"/>
              </w:rPr>
              <w:t xml:space="preserve"> are securely stored</w:t>
            </w:r>
            <w:r w:rsidR="00082A30">
              <w:rPr>
                <w:rFonts w:ascii="Arial" w:hAnsi="Arial" w:cs="Arial"/>
                <w:bCs/>
                <w:lang w:eastAsia="en-US"/>
              </w:rPr>
              <w:t>.</w:t>
            </w:r>
          </w:p>
          <w:p w14:paraId="1C164702" w14:textId="2D125D0B" w:rsidR="0031591B" w:rsidRDefault="0031591B" w:rsidP="00E40C6D">
            <w:pPr>
              <w:numPr>
                <w:ilvl w:val="1"/>
                <w:numId w:val="1"/>
              </w:numPr>
              <w:jc w:val="both"/>
              <w:rPr>
                <w:rFonts w:ascii="Arial" w:hAnsi="Arial" w:cs="Arial"/>
                <w:bCs/>
                <w:lang w:eastAsia="en-US"/>
              </w:rPr>
            </w:pPr>
            <w:r>
              <w:rPr>
                <w:rFonts w:ascii="Arial" w:hAnsi="Arial" w:cs="Arial"/>
                <w:bCs/>
                <w:lang w:eastAsia="en-US"/>
              </w:rPr>
              <w:t>E</w:t>
            </w:r>
            <w:r w:rsidRPr="0031591B">
              <w:rPr>
                <w:rFonts w:ascii="Arial" w:hAnsi="Arial" w:cs="Arial"/>
                <w:bCs/>
                <w:lang w:eastAsia="en-US"/>
              </w:rPr>
              <w:t xml:space="preserve">nsure that the </w:t>
            </w:r>
            <w:r w:rsidR="00082A30">
              <w:rPr>
                <w:rFonts w:ascii="Arial" w:hAnsi="Arial" w:cs="Arial"/>
                <w:bCs/>
                <w:lang w:eastAsia="en-US"/>
              </w:rPr>
              <w:t>s</w:t>
            </w:r>
            <w:r w:rsidRPr="0031591B">
              <w:rPr>
                <w:rFonts w:ascii="Arial" w:hAnsi="Arial" w:cs="Arial"/>
                <w:bCs/>
                <w:lang w:eastAsia="en-US"/>
              </w:rPr>
              <w:t>tores environment is secure and that the opportunity for loss, theft and damage are minimised</w:t>
            </w:r>
          </w:p>
          <w:p w14:paraId="290A8F79" w14:textId="4F845D97" w:rsidR="00CC2B4B" w:rsidRDefault="00CC2B4B" w:rsidP="00E40C6D">
            <w:pPr>
              <w:numPr>
                <w:ilvl w:val="1"/>
                <w:numId w:val="1"/>
              </w:numPr>
              <w:jc w:val="both"/>
              <w:rPr>
                <w:rFonts w:ascii="Arial" w:hAnsi="Arial" w:cs="Arial"/>
                <w:bCs/>
                <w:lang w:eastAsia="en-US"/>
              </w:rPr>
            </w:pPr>
            <w:r>
              <w:rPr>
                <w:rFonts w:ascii="Arial" w:hAnsi="Arial" w:cs="Arial"/>
                <w:bCs/>
                <w:lang w:eastAsia="en-US"/>
              </w:rPr>
              <w:t>P</w:t>
            </w:r>
            <w:r w:rsidRPr="00CC2B4B">
              <w:rPr>
                <w:rFonts w:ascii="Arial" w:hAnsi="Arial" w:cs="Arial"/>
                <w:bCs/>
                <w:lang w:eastAsia="en-US"/>
              </w:rPr>
              <w:t>rocess all associated documentation, carry out administrative work and maintain all essential records as required and / or directed.</w:t>
            </w:r>
          </w:p>
          <w:p w14:paraId="08586254" w14:textId="258DA3C0" w:rsidR="00391D09" w:rsidRDefault="00391D09" w:rsidP="00E40C6D">
            <w:pPr>
              <w:numPr>
                <w:ilvl w:val="1"/>
                <w:numId w:val="1"/>
              </w:numPr>
              <w:jc w:val="both"/>
              <w:rPr>
                <w:rFonts w:ascii="Arial" w:hAnsi="Arial" w:cs="Arial"/>
                <w:bCs/>
                <w:lang w:eastAsia="en-US"/>
              </w:rPr>
            </w:pPr>
            <w:r>
              <w:rPr>
                <w:rFonts w:ascii="Arial" w:hAnsi="Arial" w:cs="Arial"/>
                <w:bCs/>
                <w:lang w:eastAsia="en-US"/>
              </w:rPr>
              <w:t>P</w:t>
            </w:r>
            <w:r w:rsidRPr="00391D09">
              <w:rPr>
                <w:rFonts w:ascii="Arial" w:hAnsi="Arial" w:cs="Arial"/>
                <w:bCs/>
                <w:lang w:eastAsia="en-US"/>
              </w:rPr>
              <w:t>erform data entry tasks as appropriate using the appropriate computer systems.</w:t>
            </w:r>
          </w:p>
          <w:p w14:paraId="7B751E23" w14:textId="3C254345" w:rsidR="00D75BE0" w:rsidRPr="00405C50" w:rsidRDefault="00391D09" w:rsidP="00405C50">
            <w:pPr>
              <w:numPr>
                <w:ilvl w:val="1"/>
                <w:numId w:val="1"/>
              </w:numPr>
              <w:jc w:val="both"/>
              <w:rPr>
                <w:rFonts w:ascii="Arial" w:hAnsi="Arial" w:cs="Arial"/>
                <w:bCs/>
                <w:lang w:eastAsia="en-US"/>
              </w:rPr>
            </w:pPr>
            <w:r>
              <w:rPr>
                <w:rFonts w:ascii="Arial" w:hAnsi="Arial" w:cs="Arial"/>
                <w:bCs/>
                <w:lang w:eastAsia="en-US"/>
              </w:rPr>
              <w:t>L</w:t>
            </w:r>
            <w:r w:rsidRPr="00391D09">
              <w:rPr>
                <w:rFonts w:ascii="Arial" w:hAnsi="Arial" w:cs="Arial"/>
                <w:bCs/>
                <w:lang w:eastAsia="en-US"/>
              </w:rPr>
              <w:t>oad and unload vehicles, correctly store goods and marshal delivery vehicles where transport is required</w:t>
            </w:r>
            <w:r>
              <w:rPr>
                <w:rFonts w:ascii="Arial" w:hAnsi="Arial" w:cs="Arial"/>
                <w:bCs/>
                <w:lang w:eastAsia="en-US"/>
              </w:rPr>
              <w:t>.</w:t>
            </w:r>
          </w:p>
          <w:p w14:paraId="6EE82D84" w14:textId="77777777" w:rsidR="00290765" w:rsidRPr="00861841" w:rsidRDefault="00290765" w:rsidP="00E71E47">
            <w:pPr>
              <w:jc w:val="both"/>
              <w:rPr>
                <w:rFonts w:ascii="Arial" w:hAnsi="Arial" w:cs="Arial"/>
                <w:b/>
                <w:lang w:eastAsia="en-US"/>
              </w:rPr>
            </w:pPr>
          </w:p>
          <w:p w14:paraId="5C270235" w14:textId="77777777" w:rsidR="00290765" w:rsidRPr="00861841" w:rsidRDefault="00290765" w:rsidP="00F614A0">
            <w:pPr>
              <w:numPr>
                <w:ilvl w:val="0"/>
                <w:numId w:val="1"/>
              </w:numPr>
              <w:jc w:val="both"/>
              <w:rPr>
                <w:rFonts w:ascii="Arial" w:hAnsi="Arial" w:cs="Arial"/>
                <w:b/>
                <w:bCs/>
                <w:lang w:eastAsia="en-US"/>
              </w:rPr>
            </w:pPr>
            <w:r w:rsidRPr="00861841">
              <w:rPr>
                <w:rFonts w:ascii="Arial" w:hAnsi="Arial" w:cs="Arial"/>
                <w:b/>
                <w:bCs/>
                <w:lang w:eastAsia="en-US"/>
              </w:rPr>
              <w:t>Developing and Maintaining Relationships</w:t>
            </w:r>
          </w:p>
          <w:p w14:paraId="25D86173" w14:textId="77777777" w:rsidR="008B140D" w:rsidRPr="00861841" w:rsidRDefault="008B140D" w:rsidP="008B140D">
            <w:pPr>
              <w:jc w:val="both"/>
              <w:rPr>
                <w:rFonts w:ascii="Arial" w:hAnsi="Arial" w:cs="Arial"/>
                <w:b/>
                <w:bCs/>
                <w:lang w:eastAsia="en-US"/>
              </w:rPr>
            </w:pPr>
          </w:p>
          <w:p w14:paraId="209848FB" w14:textId="77777777" w:rsidR="0041504E" w:rsidRPr="00E71E47" w:rsidRDefault="0041504E" w:rsidP="0041504E">
            <w:pPr>
              <w:numPr>
                <w:ilvl w:val="1"/>
                <w:numId w:val="1"/>
              </w:numPr>
              <w:jc w:val="both"/>
              <w:rPr>
                <w:rFonts w:ascii="Arial" w:hAnsi="Arial" w:cs="Arial"/>
                <w:lang w:eastAsia="en-US"/>
              </w:rPr>
            </w:pPr>
            <w:r>
              <w:rPr>
                <w:rFonts w:ascii="Arial" w:hAnsi="Arial" w:cs="Arial"/>
                <w:lang w:eastAsia="en-US"/>
              </w:rPr>
              <w:t>L</w:t>
            </w:r>
            <w:r w:rsidRPr="00DE1E99">
              <w:rPr>
                <w:rFonts w:ascii="Arial" w:hAnsi="Arial" w:cs="Arial"/>
                <w:lang w:eastAsia="en-US"/>
              </w:rPr>
              <w:t xml:space="preserve">iaison with end users and </w:t>
            </w:r>
            <w:r>
              <w:rPr>
                <w:rFonts w:ascii="Arial" w:hAnsi="Arial" w:cs="Arial"/>
                <w:lang w:eastAsia="en-US"/>
              </w:rPr>
              <w:t>colleagues</w:t>
            </w:r>
            <w:r w:rsidRPr="00DE1E99">
              <w:rPr>
                <w:rFonts w:ascii="Arial" w:hAnsi="Arial" w:cs="Arial"/>
                <w:lang w:eastAsia="en-US"/>
              </w:rPr>
              <w:t xml:space="preserve"> at all levels to ensure materials needs are met and service delivery is maintained</w:t>
            </w:r>
            <w:r w:rsidRPr="00E71E47">
              <w:rPr>
                <w:rFonts w:ascii="Arial" w:hAnsi="Arial" w:cs="Arial"/>
                <w:lang w:eastAsia="en-US"/>
              </w:rPr>
              <w:t xml:space="preserve">. </w:t>
            </w:r>
          </w:p>
          <w:p w14:paraId="314D082E" w14:textId="5A308BD4" w:rsidR="00290765" w:rsidRPr="00162485" w:rsidRDefault="004C672C" w:rsidP="00162485">
            <w:pPr>
              <w:numPr>
                <w:ilvl w:val="1"/>
                <w:numId w:val="1"/>
              </w:numPr>
              <w:jc w:val="both"/>
              <w:rPr>
                <w:rFonts w:ascii="Arial" w:hAnsi="Arial" w:cs="Arial"/>
                <w:lang w:eastAsia="en-US"/>
              </w:rPr>
            </w:pPr>
            <w:r>
              <w:rPr>
                <w:rFonts w:ascii="Arial" w:hAnsi="Arial" w:cs="Arial"/>
                <w:lang w:eastAsia="en-US"/>
              </w:rPr>
              <w:t>T</w:t>
            </w:r>
            <w:r w:rsidRPr="004C672C">
              <w:rPr>
                <w:rFonts w:ascii="Arial" w:hAnsi="Arial" w:cs="Arial"/>
                <w:lang w:eastAsia="en-US"/>
              </w:rPr>
              <w:t xml:space="preserve">o promote the service to all </w:t>
            </w:r>
            <w:r>
              <w:rPr>
                <w:rFonts w:ascii="Arial" w:hAnsi="Arial" w:cs="Arial"/>
                <w:lang w:eastAsia="en-US"/>
              </w:rPr>
              <w:t>partners, customers and colleagues acting with care and professionalism at all times.</w:t>
            </w:r>
            <w:r w:rsidR="00E71E47">
              <w:rPr>
                <w:rFonts w:ascii="Arial" w:hAnsi="Arial" w:cs="Arial"/>
                <w:lang w:eastAsia="en-US"/>
              </w:rPr>
              <w:t xml:space="preserve"> </w:t>
            </w:r>
          </w:p>
          <w:p w14:paraId="68BAA55D" w14:textId="020DC219" w:rsidR="00290765" w:rsidRPr="0036659D" w:rsidRDefault="00162485" w:rsidP="0036659D">
            <w:pPr>
              <w:numPr>
                <w:ilvl w:val="1"/>
                <w:numId w:val="1"/>
              </w:numPr>
              <w:jc w:val="both"/>
              <w:rPr>
                <w:rFonts w:ascii="Arial" w:hAnsi="Arial" w:cs="Arial"/>
                <w:lang w:eastAsia="en-US"/>
              </w:rPr>
            </w:pPr>
            <w:r>
              <w:rPr>
                <w:rFonts w:ascii="Arial" w:hAnsi="Arial" w:cs="Arial"/>
                <w:lang w:eastAsia="en-US"/>
              </w:rPr>
              <w:t>P</w:t>
            </w:r>
            <w:r w:rsidRPr="00162485">
              <w:rPr>
                <w:rFonts w:ascii="Arial" w:hAnsi="Arial" w:cs="Arial"/>
                <w:lang w:eastAsia="en-US"/>
              </w:rPr>
              <w:t xml:space="preserve">rovide </w:t>
            </w:r>
            <w:r>
              <w:rPr>
                <w:rFonts w:ascii="Arial" w:hAnsi="Arial" w:cs="Arial"/>
                <w:lang w:eastAsia="en-US"/>
              </w:rPr>
              <w:t>c</w:t>
            </w:r>
            <w:r w:rsidRPr="00162485">
              <w:rPr>
                <w:rFonts w:ascii="Arial" w:hAnsi="Arial" w:cs="Arial"/>
                <w:lang w:eastAsia="en-US"/>
              </w:rPr>
              <w:t xml:space="preserve">ustomer </w:t>
            </w:r>
            <w:r>
              <w:rPr>
                <w:rFonts w:ascii="Arial" w:hAnsi="Arial" w:cs="Arial"/>
                <w:lang w:eastAsia="en-US"/>
              </w:rPr>
              <w:t>s</w:t>
            </w:r>
            <w:r w:rsidRPr="00162485">
              <w:rPr>
                <w:rFonts w:ascii="Arial" w:hAnsi="Arial" w:cs="Arial"/>
                <w:lang w:eastAsia="en-US"/>
              </w:rPr>
              <w:t>ervice, help and advice, and handle relevant enquiries from internal and external customers where necessary.</w:t>
            </w:r>
            <w:r w:rsidR="00E71E47">
              <w:rPr>
                <w:rFonts w:ascii="Arial" w:hAnsi="Arial" w:cs="Arial"/>
                <w:lang w:eastAsia="en-US"/>
              </w:rPr>
              <w:t>.</w:t>
            </w:r>
          </w:p>
          <w:p w14:paraId="1CE689C3" w14:textId="2A9409CA" w:rsidR="00094FF1" w:rsidRPr="0036659D" w:rsidRDefault="0036659D" w:rsidP="00094FF1">
            <w:pPr>
              <w:numPr>
                <w:ilvl w:val="1"/>
                <w:numId w:val="1"/>
              </w:numPr>
              <w:rPr>
                <w:rFonts w:ascii="Arial" w:hAnsi="Arial" w:cs="Arial"/>
                <w:bCs/>
                <w:lang w:eastAsia="en-US"/>
              </w:rPr>
            </w:pPr>
            <w:r>
              <w:rPr>
                <w:rFonts w:ascii="Arial" w:hAnsi="Arial" w:cs="Arial"/>
                <w:bCs/>
                <w:lang w:eastAsia="en-US"/>
              </w:rPr>
              <w:t>Contribute to</w:t>
            </w:r>
            <w:r w:rsidRPr="0036659D">
              <w:rPr>
                <w:rFonts w:ascii="Arial" w:hAnsi="Arial" w:cs="Arial"/>
                <w:bCs/>
                <w:lang w:eastAsia="en-US"/>
              </w:rPr>
              <w:t xml:space="preserve"> a strong culture of teamwork, share best practice and collaborate with all</w:t>
            </w:r>
            <w:r w:rsidR="00E71E47">
              <w:rPr>
                <w:rFonts w:ascii="Arial" w:hAnsi="Arial" w:cs="Arial"/>
                <w:bCs/>
                <w:lang w:eastAsia="en-US"/>
              </w:rPr>
              <w:t xml:space="preserve">. </w:t>
            </w:r>
          </w:p>
          <w:p w14:paraId="101A2B04" w14:textId="47569343" w:rsidR="00094FF1" w:rsidRPr="008A56CA" w:rsidRDefault="00841072" w:rsidP="008A56CA">
            <w:pPr>
              <w:numPr>
                <w:ilvl w:val="1"/>
                <w:numId w:val="1"/>
              </w:numPr>
              <w:rPr>
                <w:rFonts w:ascii="Arial" w:hAnsi="Arial" w:cs="Arial"/>
                <w:bCs/>
                <w:lang w:eastAsia="en-US"/>
              </w:rPr>
            </w:pPr>
            <w:r>
              <w:rPr>
                <w:rFonts w:ascii="Arial" w:hAnsi="Arial" w:cs="Arial"/>
                <w:bCs/>
                <w:lang w:eastAsia="en-US"/>
              </w:rPr>
              <w:t>M</w:t>
            </w:r>
            <w:r w:rsidRPr="00841072">
              <w:rPr>
                <w:rFonts w:ascii="Arial" w:hAnsi="Arial" w:cs="Arial"/>
                <w:bCs/>
                <w:lang w:eastAsia="en-US"/>
              </w:rPr>
              <w:t xml:space="preserve">aintain effective working relationships with external suppliers to minimise delays to deliveries and </w:t>
            </w:r>
            <w:r>
              <w:rPr>
                <w:rFonts w:ascii="Arial" w:hAnsi="Arial" w:cs="Arial"/>
                <w:bCs/>
                <w:lang w:eastAsia="en-US"/>
              </w:rPr>
              <w:t xml:space="preserve">reduce </w:t>
            </w:r>
            <w:r w:rsidRPr="00841072">
              <w:rPr>
                <w:rFonts w:ascii="Arial" w:hAnsi="Arial" w:cs="Arial"/>
                <w:bCs/>
                <w:lang w:eastAsia="en-US"/>
              </w:rPr>
              <w:t>risk of service disruption</w:t>
            </w:r>
            <w:r w:rsidR="00E71E47">
              <w:rPr>
                <w:rFonts w:ascii="Arial" w:hAnsi="Arial" w:cs="Arial"/>
                <w:bCs/>
                <w:lang w:eastAsia="en-US"/>
              </w:rPr>
              <w:t xml:space="preserve">. </w:t>
            </w:r>
          </w:p>
          <w:p w14:paraId="10B04B2D" w14:textId="77777777" w:rsidR="00290765" w:rsidRPr="00861841" w:rsidRDefault="00290765" w:rsidP="001536B6">
            <w:pPr>
              <w:pStyle w:val="ListParagraph"/>
              <w:ind w:left="743" w:hanging="743"/>
              <w:jc w:val="both"/>
              <w:rPr>
                <w:rFonts w:ascii="Arial" w:hAnsi="Arial" w:cs="Arial"/>
                <w:lang w:eastAsia="en-US"/>
              </w:rPr>
            </w:pPr>
          </w:p>
          <w:p w14:paraId="5640C4C1" w14:textId="7B559D78" w:rsidR="00290765" w:rsidRPr="00861841" w:rsidRDefault="00290765" w:rsidP="00F614A0">
            <w:pPr>
              <w:numPr>
                <w:ilvl w:val="0"/>
                <w:numId w:val="1"/>
              </w:numPr>
              <w:jc w:val="both"/>
              <w:rPr>
                <w:rFonts w:ascii="Arial" w:hAnsi="Arial" w:cs="Arial"/>
                <w:b/>
                <w:lang w:eastAsia="en-US"/>
              </w:rPr>
            </w:pPr>
            <w:r w:rsidRPr="00861841">
              <w:rPr>
                <w:rFonts w:ascii="Arial" w:hAnsi="Arial" w:cs="Arial"/>
                <w:b/>
                <w:lang w:eastAsia="en-US"/>
              </w:rPr>
              <w:t>Managing Resources</w:t>
            </w:r>
          </w:p>
          <w:p w14:paraId="1E86EDF3" w14:textId="77777777" w:rsidR="00740D69" w:rsidRPr="00861841" w:rsidRDefault="00740D69" w:rsidP="00740D69">
            <w:pPr>
              <w:ind w:left="743"/>
              <w:jc w:val="both"/>
              <w:rPr>
                <w:rFonts w:ascii="Arial" w:hAnsi="Arial" w:cs="Arial"/>
                <w:b/>
                <w:lang w:eastAsia="en-US"/>
              </w:rPr>
            </w:pPr>
          </w:p>
          <w:p w14:paraId="5A4A266F" w14:textId="4027EB5D" w:rsidR="0012018F" w:rsidRDefault="0012018F" w:rsidP="0012018F">
            <w:pPr>
              <w:numPr>
                <w:ilvl w:val="1"/>
                <w:numId w:val="1"/>
              </w:numPr>
              <w:jc w:val="both"/>
              <w:rPr>
                <w:rFonts w:ascii="Arial" w:hAnsi="Arial" w:cs="Arial"/>
                <w:bCs/>
                <w:lang w:eastAsia="en-US"/>
              </w:rPr>
            </w:pPr>
            <w:r>
              <w:rPr>
                <w:rFonts w:ascii="Arial" w:hAnsi="Arial" w:cs="Arial"/>
                <w:bCs/>
                <w:lang w:eastAsia="en-US"/>
              </w:rPr>
              <w:t>P</w:t>
            </w:r>
            <w:r w:rsidRPr="000C1D07">
              <w:rPr>
                <w:rFonts w:ascii="Arial" w:hAnsi="Arial" w:cs="Arial"/>
                <w:bCs/>
                <w:lang w:eastAsia="en-US"/>
              </w:rPr>
              <w:t>erform stocktaking duties, reporting any discrepancies and assisting with subsequent investigation of errors and losses.</w:t>
            </w:r>
          </w:p>
          <w:p w14:paraId="65CB4ED5" w14:textId="305E3016" w:rsidR="00AD0A11" w:rsidRDefault="00AD0A11" w:rsidP="00AD0A11">
            <w:pPr>
              <w:numPr>
                <w:ilvl w:val="1"/>
                <w:numId w:val="1"/>
              </w:numPr>
              <w:jc w:val="both"/>
              <w:rPr>
                <w:rFonts w:ascii="Arial" w:hAnsi="Arial" w:cs="Arial"/>
                <w:bCs/>
                <w:lang w:eastAsia="en-US"/>
              </w:rPr>
            </w:pPr>
            <w:r>
              <w:rPr>
                <w:rFonts w:ascii="Arial" w:hAnsi="Arial" w:cs="Arial"/>
                <w:bCs/>
                <w:lang w:eastAsia="en-US"/>
              </w:rPr>
              <w:t>R</w:t>
            </w:r>
            <w:r w:rsidRPr="00A35A92">
              <w:rPr>
                <w:rFonts w:ascii="Arial" w:hAnsi="Arial" w:cs="Arial"/>
                <w:bCs/>
                <w:lang w:eastAsia="en-US"/>
              </w:rPr>
              <w:t>eceive, inspect and check all goods delivered</w:t>
            </w:r>
            <w:r>
              <w:rPr>
                <w:rFonts w:ascii="Arial" w:hAnsi="Arial" w:cs="Arial"/>
                <w:bCs/>
                <w:lang w:eastAsia="en-US"/>
              </w:rPr>
              <w:t xml:space="preserve">. </w:t>
            </w:r>
            <w:r w:rsidRPr="00A35A92">
              <w:rPr>
                <w:rFonts w:ascii="Arial" w:hAnsi="Arial" w:cs="Arial"/>
                <w:bCs/>
                <w:lang w:eastAsia="en-US"/>
              </w:rPr>
              <w:t>Make a decision on acceptance and, where necessary, report any issues</w:t>
            </w:r>
            <w:r>
              <w:rPr>
                <w:rFonts w:ascii="Arial" w:hAnsi="Arial" w:cs="Arial"/>
                <w:bCs/>
                <w:lang w:eastAsia="en-US"/>
              </w:rPr>
              <w:t xml:space="preserve"> to the coordinator</w:t>
            </w:r>
            <w:r w:rsidRPr="00A35A92">
              <w:rPr>
                <w:rFonts w:ascii="Arial" w:hAnsi="Arial" w:cs="Arial"/>
                <w:bCs/>
                <w:lang w:eastAsia="en-US"/>
              </w:rPr>
              <w:t>. In addition,</w:t>
            </w:r>
            <w:r>
              <w:rPr>
                <w:rFonts w:ascii="Arial" w:hAnsi="Arial" w:cs="Arial"/>
                <w:bCs/>
                <w:lang w:eastAsia="en-US"/>
              </w:rPr>
              <w:t xml:space="preserve"> </w:t>
            </w:r>
            <w:r w:rsidRPr="00A35A92">
              <w:rPr>
                <w:rFonts w:ascii="Arial" w:hAnsi="Arial" w:cs="Arial"/>
                <w:bCs/>
                <w:lang w:eastAsia="en-US"/>
              </w:rPr>
              <w:t>note and report any discrepancies and/or damaged goods.</w:t>
            </w:r>
          </w:p>
          <w:p w14:paraId="5C68D4F1" w14:textId="7A8D6B93" w:rsidR="00094FF1" w:rsidRPr="00C4371F" w:rsidRDefault="00AD0A11" w:rsidP="00094FF1">
            <w:pPr>
              <w:numPr>
                <w:ilvl w:val="1"/>
                <w:numId w:val="1"/>
              </w:numPr>
              <w:jc w:val="both"/>
              <w:rPr>
                <w:rFonts w:ascii="Arial" w:hAnsi="Arial" w:cs="Arial"/>
                <w:lang w:eastAsia="en-US"/>
              </w:rPr>
            </w:pPr>
            <w:r>
              <w:rPr>
                <w:rFonts w:ascii="Arial" w:hAnsi="Arial" w:cs="Arial"/>
                <w:bCs/>
                <w:lang w:eastAsia="en-US"/>
              </w:rPr>
              <w:t>Wh</w:t>
            </w:r>
            <w:r w:rsidRPr="00D61622">
              <w:rPr>
                <w:rFonts w:ascii="Arial" w:hAnsi="Arial" w:cs="Arial"/>
                <w:bCs/>
                <w:lang w:eastAsia="en-US"/>
              </w:rPr>
              <w:t>en delivery discrepancies are reported, to take appropriate action to ensure correct items are provided in timely and efficient manner</w:t>
            </w:r>
            <w:r w:rsidR="00E71E47">
              <w:rPr>
                <w:rFonts w:ascii="Arial" w:hAnsi="Arial" w:cs="Arial"/>
                <w:lang w:eastAsia="en-US"/>
              </w:rPr>
              <w:t xml:space="preserve">. </w:t>
            </w:r>
          </w:p>
          <w:p w14:paraId="7E1B077B" w14:textId="1A0AD151" w:rsidR="00094FF1" w:rsidRPr="00C4371F" w:rsidRDefault="00C4371F" w:rsidP="00094FF1">
            <w:pPr>
              <w:numPr>
                <w:ilvl w:val="1"/>
                <w:numId w:val="1"/>
              </w:numPr>
              <w:jc w:val="both"/>
              <w:rPr>
                <w:rFonts w:ascii="Arial" w:hAnsi="Arial" w:cs="Arial"/>
                <w:lang w:eastAsia="en-US"/>
              </w:rPr>
            </w:pPr>
            <w:r>
              <w:rPr>
                <w:rFonts w:ascii="Arial" w:hAnsi="Arial" w:cs="Arial"/>
                <w:lang w:eastAsia="en-US"/>
              </w:rPr>
              <w:t>A</w:t>
            </w:r>
            <w:r w:rsidRPr="00C4371F">
              <w:rPr>
                <w:rFonts w:ascii="Arial" w:hAnsi="Arial" w:cs="Arial"/>
                <w:lang w:eastAsia="en-US"/>
              </w:rPr>
              <w:t>dherence to Standing Financial Instructions and relevant departmental procedures.</w:t>
            </w:r>
            <w:r w:rsidR="00E71E47">
              <w:rPr>
                <w:rFonts w:ascii="Arial" w:hAnsi="Arial" w:cs="Arial"/>
                <w:lang w:eastAsia="en-US"/>
              </w:rPr>
              <w:t xml:space="preserve">. </w:t>
            </w:r>
          </w:p>
          <w:p w14:paraId="47241425" w14:textId="46DB189B" w:rsidR="00094FF1" w:rsidRPr="001631EC" w:rsidRDefault="001631EC" w:rsidP="00094FF1">
            <w:pPr>
              <w:pStyle w:val="ListParagraph"/>
              <w:numPr>
                <w:ilvl w:val="1"/>
                <w:numId w:val="1"/>
              </w:numPr>
              <w:jc w:val="both"/>
              <w:rPr>
                <w:rFonts w:ascii="Arial" w:hAnsi="Arial" w:cs="Arial"/>
                <w:lang w:eastAsia="en-US"/>
              </w:rPr>
            </w:pPr>
            <w:r>
              <w:rPr>
                <w:rFonts w:ascii="Arial" w:hAnsi="Arial" w:cs="Arial"/>
                <w:lang w:eastAsia="en-US"/>
              </w:rPr>
              <w:t>B</w:t>
            </w:r>
            <w:r w:rsidRPr="001631EC">
              <w:rPr>
                <w:rFonts w:ascii="Arial" w:hAnsi="Arial" w:cs="Arial"/>
                <w:lang w:eastAsia="en-US"/>
              </w:rPr>
              <w:t>uddy, mentor and support the training of new staff and provide cross cover for other team members</w:t>
            </w:r>
            <w:r w:rsidR="00E71E47">
              <w:rPr>
                <w:rFonts w:ascii="Arial" w:hAnsi="Arial" w:cs="Arial"/>
                <w:lang w:eastAsia="en-US"/>
              </w:rPr>
              <w:t xml:space="preserve">. </w:t>
            </w:r>
          </w:p>
          <w:p w14:paraId="2171DCFE" w14:textId="12273929" w:rsidR="00094FF1" w:rsidRPr="008A56CA" w:rsidRDefault="009D08BD" w:rsidP="008A56CA">
            <w:pPr>
              <w:pStyle w:val="ListParagraph"/>
              <w:numPr>
                <w:ilvl w:val="1"/>
                <w:numId w:val="1"/>
              </w:numPr>
              <w:jc w:val="both"/>
              <w:rPr>
                <w:rFonts w:ascii="Arial" w:hAnsi="Arial" w:cs="Arial"/>
                <w:lang w:eastAsia="en-US"/>
              </w:rPr>
            </w:pPr>
            <w:r>
              <w:rPr>
                <w:rFonts w:ascii="Arial" w:hAnsi="Arial" w:cs="Arial"/>
                <w:lang w:eastAsia="en-US"/>
              </w:rPr>
              <w:t>D</w:t>
            </w:r>
            <w:r w:rsidRPr="009D08BD">
              <w:rPr>
                <w:rFonts w:ascii="Arial" w:hAnsi="Arial" w:cs="Arial"/>
                <w:lang w:eastAsia="en-US"/>
              </w:rPr>
              <w:t xml:space="preserve">evelop and maintain innovative ways to procure goods and services in order to </w:t>
            </w:r>
            <w:r w:rsidR="002D2A46">
              <w:rPr>
                <w:rFonts w:ascii="Arial" w:hAnsi="Arial" w:cs="Arial"/>
                <w:lang w:eastAsia="en-US"/>
              </w:rPr>
              <w:t>create</w:t>
            </w:r>
            <w:r w:rsidRPr="009D08BD">
              <w:rPr>
                <w:rFonts w:ascii="Arial" w:hAnsi="Arial" w:cs="Arial"/>
                <w:lang w:eastAsia="en-US"/>
              </w:rPr>
              <w:t xml:space="preserve"> savings</w:t>
            </w:r>
            <w:r w:rsidR="00E71E47">
              <w:rPr>
                <w:rFonts w:ascii="Arial" w:hAnsi="Arial" w:cs="Arial"/>
                <w:lang w:eastAsia="en-US"/>
              </w:rPr>
              <w:t xml:space="preserve">. </w:t>
            </w:r>
          </w:p>
          <w:p w14:paraId="40E24299" w14:textId="77777777" w:rsidR="00F75C4A" w:rsidRPr="00861841" w:rsidRDefault="00F75C4A" w:rsidP="001536B6">
            <w:pPr>
              <w:ind w:left="743" w:hanging="743"/>
              <w:jc w:val="both"/>
              <w:rPr>
                <w:rFonts w:ascii="Arial" w:hAnsi="Arial" w:cs="Arial"/>
                <w:lang w:eastAsia="en-US"/>
              </w:rPr>
            </w:pPr>
          </w:p>
          <w:p w14:paraId="1EC9DDA9" w14:textId="77777777" w:rsidR="00290765" w:rsidRPr="00861841" w:rsidRDefault="00290765" w:rsidP="00F614A0">
            <w:pPr>
              <w:numPr>
                <w:ilvl w:val="0"/>
                <w:numId w:val="1"/>
              </w:numPr>
              <w:jc w:val="both"/>
              <w:rPr>
                <w:rFonts w:ascii="Arial" w:hAnsi="Arial" w:cs="Arial"/>
                <w:b/>
                <w:bCs/>
                <w:lang w:eastAsia="en-US"/>
              </w:rPr>
            </w:pPr>
            <w:r w:rsidRPr="00861841">
              <w:rPr>
                <w:rFonts w:ascii="Arial" w:hAnsi="Arial" w:cs="Arial"/>
                <w:b/>
                <w:bCs/>
                <w:lang w:eastAsia="en-US"/>
              </w:rPr>
              <w:t>Managing Self</w:t>
            </w:r>
          </w:p>
          <w:p w14:paraId="1DA7DA10" w14:textId="77777777" w:rsidR="008B140D" w:rsidRPr="00861841" w:rsidRDefault="008B140D" w:rsidP="008B140D">
            <w:pPr>
              <w:jc w:val="both"/>
              <w:rPr>
                <w:rFonts w:ascii="Arial" w:hAnsi="Arial" w:cs="Arial"/>
                <w:b/>
                <w:bCs/>
                <w:lang w:eastAsia="en-US"/>
              </w:rPr>
            </w:pPr>
          </w:p>
          <w:p w14:paraId="7B6C4ADC" w14:textId="74734C32" w:rsidR="00094FF1" w:rsidRPr="00BF6661" w:rsidRDefault="0012018F" w:rsidP="00094FF1">
            <w:pPr>
              <w:numPr>
                <w:ilvl w:val="1"/>
                <w:numId w:val="1"/>
              </w:numPr>
              <w:ind w:left="743" w:hanging="743"/>
              <w:jc w:val="both"/>
              <w:rPr>
                <w:rFonts w:ascii="Arial" w:hAnsi="Arial" w:cs="Arial"/>
                <w:lang w:eastAsia="en-US"/>
              </w:rPr>
            </w:pPr>
            <w:r>
              <w:rPr>
                <w:rFonts w:ascii="Arial" w:hAnsi="Arial" w:cs="Arial"/>
                <w:lang w:eastAsia="en-US"/>
              </w:rPr>
              <w:t>W</w:t>
            </w:r>
            <w:r w:rsidRPr="0012018F">
              <w:rPr>
                <w:rFonts w:ascii="Arial" w:hAnsi="Arial" w:cs="Arial"/>
                <w:lang w:eastAsia="en-US"/>
              </w:rPr>
              <w:t>ork in an organised manner, keeping all working areas clean and tidy, ensuring safe working environmental practices.</w:t>
            </w:r>
            <w:r w:rsidR="00E71E47" w:rsidRPr="00CE174E">
              <w:rPr>
                <w:rFonts w:ascii="Arial" w:hAnsi="Arial" w:cs="Arial"/>
                <w:lang w:eastAsia="en-US"/>
              </w:rPr>
              <w:t xml:space="preserve">. </w:t>
            </w:r>
          </w:p>
          <w:p w14:paraId="6410ADFD" w14:textId="77DE1512" w:rsidR="00094FF1" w:rsidRDefault="00BF6661" w:rsidP="00094FF1">
            <w:pPr>
              <w:pStyle w:val="ListParagraph"/>
              <w:numPr>
                <w:ilvl w:val="1"/>
                <w:numId w:val="1"/>
              </w:numPr>
              <w:rPr>
                <w:rFonts w:ascii="Arial" w:hAnsi="Arial" w:cs="Arial"/>
                <w:lang w:eastAsia="en-US"/>
              </w:rPr>
            </w:pPr>
            <w:r w:rsidRPr="00BF6661">
              <w:rPr>
                <w:rFonts w:ascii="Arial" w:hAnsi="Arial" w:cs="Arial"/>
                <w:lang w:eastAsia="en-US"/>
              </w:rPr>
              <w:t>Participate in the appraisal process and undertake personal development and team building events to improve own performance and that of the team</w:t>
            </w:r>
            <w:r w:rsidR="00E71E47" w:rsidRPr="00CE174E">
              <w:rPr>
                <w:rFonts w:ascii="Arial" w:hAnsi="Arial" w:cs="Arial"/>
                <w:lang w:eastAsia="en-US"/>
              </w:rPr>
              <w:t xml:space="preserve">. </w:t>
            </w:r>
          </w:p>
          <w:p w14:paraId="1AB43521" w14:textId="3DB114EB" w:rsidR="00405C50" w:rsidRDefault="00405C50" w:rsidP="00094FF1">
            <w:pPr>
              <w:pStyle w:val="ListParagraph"/>
              <w:numPr>
                <w:ilvl w:val="1"/>
                <w:numId w:val="1"/>
              </w:numPr>
              <w:rPr>
                <w:rFonts w:ascii="Arial" w:hAnsi="Arial" w:cs="Arial"/>
                <w:lang w:eastAsia="en-US"/>
              </w:rPr>
            </w:pPr>
            <w:r>
              <w:rPr>
                <w:rFonts w:ascii="Arial" w:hAnsi="Arial" w:cs="Arial"/>
                <w:lang w:eastAsia="en-US"/>
              </w:rPr>
              <w:t>Maintain compliance with mandatory training requirements for the role.</w:t>
            </w:r>
          </w:p>
          <w:p w14:paraId="61B9EAA8" w14:textId="0723A645" w:rsidR="00F7390E" w:rsidRPr="008D2DAE" w:rsidRDefault="00F7390E" w:rsidP="00F7390E">
            <w:pPr>
              <w:numPr>
                <w:ilvl w:val="1"/>
                <w:numId w:val="1"/>
              </w:numPr>
              <w:jc w:val="both"/>
              <w:rPr>
                <w:rFonts w:ascii="Arial" w:hAnsi="Arial" w:cs="Arial"/>
                <w:sz w:val="22"/>
                <w:szCs w:val="22"/>
              </w:rPr>
            </w:pPr>
            <w:r w:rsidRPr="00193561">
              <w:rPr>
                <w:rFonts w:ascii="Arial" w:hAnsi="Arial" w:cs="Arial"/>
                <w:sz w:val="22"/>
                <w:szCs w:val="22"/>
              </w:rPr>
              <w:t>Take responsibility for</w:t>
            </w:r>
            <w:r>
              <w:rPr>
                <w:rFonts w:ascii="Arial" w:hAnsi="Arial" w:cs="Arial"/>
                <w:sz w:val="22"/>
                <w:szCs w:val="22"/>
              </w:rPr>
              <w:t xml:space="preserve"> </w:t>
            </w:r>
            <w:r w:rsidRPr="00193561">
              <w:rPr>
                <w:rFonts w:ascii="Arial" w:hAnsi="Arial" w:cs="Arial"/>
                <w:sz w:val="22"/>
                <w:szCs w:val="22"/>
              </w:rPr>
              <w:t>own and others’ health and safety in the working environment.</w:t>
            </w:r>
          </w:p>
          <w:p w14:paraId="75052719" w14:textId="77777777" w:rsidR="00F7390E" w:rsidRPr="00BF6661" w:rsidRDefault="00F7390E" w:rsidP="00094FF1">
            <w:pPr>
              <w:pStyle w:val="ListParagraph"/>
              <w:numPr>
                <w:ilvl w:val="1"/>
                <w:numId w:val="1"/>
              </w:numPr>
              <w:rPr>
                <w:rFonts w:ascii="Arial" w:hAnsi="Arial" w:cs="Arial"/>
                <w:lang w:eastAsia="en-US"/>
              </w:rPr>
            </w:pPr>
          </w:p>
          <w:p w14:paraId="7179F1FF" w14:textId="77777777" w:rsidR="00094FF1" w:rsidRPr="00E71E47" w:rsidRDefault="00094FF1" w:rsidP="00E71E47">
            <w:pPr>
              <w:rPr>
                <w:rFonts w:ascii="Arial" w:hAnsi="Arial" w:cs="Arial"/>
                <w:bCs/>
                <w:lang w:eastAsia="en-US"/>
              </w:rPr>
            </w:pPr>
          </w:p>
          <w:p w14:paraId="40178E1E" w14:textId="77777777" w:rsidR="00B714D2" w:rsidRPr="00861841" w:rsidRDefault="00B714D2" w:rsidP="00B714D2">
            <w:pPr>
              <w:spacing w:after="200" w:line="276" w:lineRule="auto"/>
              <w:jc w:val="both"/>
              <w:rPr>
                <w:rFonts w:ascii="Arial" w:hAnsi="Arial" w:cs="Arial"/>
                <w:b/>
              </w:rPr>
            </w:pPr>
            <w:r w:rsidRPr="00861841">
              <w:rPr>
                <w:rFonts w:ascii="Arial" w:hAnsi="Arial" w:cs="Arial"/>
                <w:b/>
              </w:rPr>
              <w:t>Flexible Approach</w:t>
            </w:r>
          </w:p>
          <w:p w14:paraId="492D7E5F" w14:textId="77777777" w:rsidR="009A28DC" w:rsidRDefault="00B714D2" w:rsidP="00B714D2">
            <w:pPr>
              <w:numPr>
                <w:ilvl w:val="0"/>
                <w:numId w:val="6"/>
              </w:numPr>
              <w:spacing w:after="200" w:line="276" w:lineRule="auto"/>
              <w:jc w:val="both"/>
              <w:rPr>
                <w:rFonts w:ascii="Arial" w:hAnsi="Arial" w:cs="Arial"/>
              </w:rPr>
            </w:pPr>
            <w:r w:rsidRPr="00861841">
              <w:rPr>
                <w:rFonts w:ascii="Arial" w:hAnsi="Arial" w:cs="Arial"/>
              </w:rPr>
              <w:t xml:space="preserve">To undertake </w:t>
            </w:r>
            <w:r w:rsidR="009A28DC">
              <w:rPr>
                <w:rFonts w:ascii="Arial" w:hAnsi="Arial" w:cs="Arial"/>
              </w:rPr>
              <w:t>occasional</w:t>
            </w:r>
            <w:r w:rsidRPr="00861841">
              <w:rPr>
                <w:rFonts w:ascii="Arial" w:hAnsi="Arial" w:cs="Arial"/>
              </w:rPr>
              <w:t xml:space="preserve"> evening or weekend working as required</w:t>
            </w:r>
            <w:r w:rsidR="009A28DC">
              <w:rPr>
                <w:rFonts w:ascii="Arial" w:hAnsi="Arial" w:cs="Arial"/>
              </w:rPr>
              <w:t xml:space="preserve"> on a periodic and planned basis</w:t>
            </w:r>
            <w:r w:rsidRPr="00861841">
              <w:rPr>
                <w:rFonts w:ascii="Arial" w:hAnsi="Arial" w:cs="Arial"/>
              </w:rPr>
              <w:t>.</w:t>
            </w:r>
          </w:p>
          <w:p w14:paraId="1C589128" w14:textId="5B3CDE6A" w:rsidR="00B714D2" w:rsidRPr="009A28DC" w:rsidRDefault="00B714D2" w:rsidP="00B714D2">
            <w:pPr>
              <w:numPr>
                <w:ilvl w:val="0"/>
                <w:numId w:val="6"/>
              </w:numPr>
              <w:spacing w:after="200" w:line="276" w:lineRule="auto"/>
              <w:jc w:val="both"/>
              <w:rPr>
                <w:rFonts w:ascii="Arial" w:hAnsi="Arial" w:cs="Arial"/>
              </w:rPr>
            </w:pPr>
            <w:r w:rsidRPr="009A28DC">
              <w:rPr>
                <w:rFonts w:ascii="Arial" w:hAnsi="Arial" w:cs="Arial"/>
              </w:rPr>
              <w:t>To carry out such other duties commensurate with the grading of the post as may be reasonably determined from time to time.</w:t>
            </w:r>
          </w:p>
          <w:p w14:paraId="335516E7" w14:textId="77777777" w:rsidR="00290765" w:rsidRPr="00861841" w:rsidRDefault="00290765" w:rsidP="001536B6">
            <w:pPr>
              <w:tabs>
                <w:tab w:val="left" w:pos="-720"/>
                <w:tab w:val="left" w:pos="0"/>
                <w:tab w:val="num" w:pos="709"/>
              </w:tabs>
              <w:suppressAutoHyphens/>
              <w:ind w:left="743" w:hanging="743"/>
              <w:jc w:val="both"/>
              <w:rPr>
                <w:rFonts w:ascii="Arial" w:hAnsi="Arial" w:cs="Arial"/>
                <w:lang w:eastAsia="en-US"/>
              </w:rPr>
            </w:pPr>
          </w:p>
          <w:p w14:paraId="625C7ADA" w14:textId="77777777" w:rsidR="00290765" w:rsidRPr="00861841" w:rsidRDefault="00290765" w:rsidP="001536B6">
            <w:pPr>
              <w:tabs>
                <w:tab w:val="left" w:pos="-720"/>
                <w:tab w:val="left" w:pos="0"/>
              </w:tabs>
              <w:suppressAutoHyphens/>
              <w:ind w:left="743" w:hanging="743"/>
              <w:jc w:val="both"/>
              <w:rPr>
                <w:rFonts w:ascii="Arial" w:hAnsi="Arial" w:cs="Arial"/>
                <w:b/>
                <w:lang w:eastAsia="en-US"/>
              </w:rPr>
            </w:pPr>
            <w:r w:rsidRPr="00861841">
              <w:rPr>
                <w:rFonts w:ascii="Arial" w:hAnsi="Arial" w:cs="Arial"/>
                <w:b/>
                <w:lang w:eastAsia="en-US"/>
              </w:rPr>
              <w:t>In addition to these functions the post holder is expected to:</w:t>
            </w:r>
          </w:p>
          <w:p w14:paraId="07DDE95E" w14:textId="77777777" w:rsidR="008B140D" w:rsidRPr="00861841" w:rsidRDefault="008B140D" w:rsidP="001536B6">
            <w:pPr>
              <w:tabs>
                <w:tab w:val="left" w:pos="-720"/>
                <w:tab w:val="left" w:pos="0"/>
              </w:tabs>
              <w:suppressAutoHyphens/>
              <w:ind w:left="743" w:hanging="743"/>
              <w:jc w:val="both"/>
              <w:rPr>
                <w:rFonts w:ascii="Arial" w:hAnsi="Arial" w:cs="Arial"/>
                <w:b/>
                <w:lang w:eastAsia="en-US"/>
              </w:rPr>
            </w:pPr>
          </w:p>
          <w:p w14:paraId="10E1DC5C" w14:textId="77777777" w:rsidR="00290765" w:rsidRPr="00861841" w:rsidRDefault="00290765" w:rsidP="00F614A0">
            <w:pPr>
              <w:numPr>
                <w:ilvl w:val="0"/>
                <w:numId w:val="1"/>
              </w:numPr>
              <w:tabs>
                <w:tab w:val="left" w:pos="-720"/>
                <w:tab w:val="left" w:pos="0"/>
              </w:tabs>
              <w:suppressAutoHyphens/>
              <w:jc w:val="both"/>
              <w:rPr>
                <w:rFonts w:ascii="Arial" w:hAnsi="Arial" w:cs="Arial"/>
                <w:lang w:eastAsia="en-US"/>
              </w:rPr>
            </w:pPr>
            <w:r w:rsidRPr="00861841">
              <w:rPr>
                <w:rFonts w:ascii="Arial" w:hAnsi="Arial" w:cs="Arial"/>
                <w:lang w:eastAsia="en-US"/>
              </w:rPr>
              <w:t>In agreement with the line manager carry out such other duties as may be reasonably expected in accordance with the grade of the post.</w:t>
            </w:r>
          </w:p>
          <w:p w14:paraId="2D2AB52C" w14:textId="77777777" w:rsidR="00290765" w:rsidRPr="00861841" w:rsidRDefault="00290765" w:rsidP="009F49B0">
            <w:pPr>
              <w:jc w:val="both"/>
              <w:rPr>
                <w:rFonts w:ascii="Arial" w:hAnsi="Arial" w:cs="Arial"/>
              </w:rPr>
            </w:pPr>
          </w:p>
        </w:tc>
      </w:tr>
      <w:tr w:rsidR="008321C4" w:rsidRPr="00861841" w14:paraId="6357F4D2" w14:textId="77777777" w:rsidTr="00674477">
        <w:trPr>
          <w:trHeight w:val="567"/>
        </w:trPr>
        <w:tc>
          <w:tcPr>
            <w:tcW w:w="10349" w:type="dxa"/>
            <w:gridSpan w:val="3"/>
          </w:tcPr>
          <w:p w14:paraId="0B269CBF" w14:textId="2B1333D8" w:rsidR="00290765" w:rsidRPr="00861841" w:rsidRDefault="00290765" w:rsidP="001536B6">
            <w:pPr>
              <w:jc w:val="both"/>
              <w:rPr>
                <w:rFonts w:ascii="Arial" w:hAnsi="Arial" w:cs="Arial"/>
              </w:rPr>
            </w:pPr>
            <w:r w:rsidRPr="00861841">
              <w:rPr>
                <w:rFonts w:ascii="Arial" w:hAnsi="Arial" w:cs="Arial"/>
                <w:b/>
              </w:rPr>
              <w:lastRenderedPageBreak/>
              <w:t>Financial Responsibilities:</w:t>
            </w:r>
            <w:r w:rsidR="00C30042">
              <w:rPr>
                <w:rFonts w:ascii="Arial" w:hAnsi="Arial" w:cs="Arial"/>
                <w:b/>
              </w:rPr>
              <w:t xml:space="preserve">  </w:t>
            </w:r>
            <w:r w:rsidR="001B25C3" w:rsidRPr="00BC1F9C">
              <w:rPr>
                <w:rFonts w:ascii="Arial" w:hAnsi="Arial" w:cs="Arial"/>
                <w:bCs/>
              </w:rPr>
              <w:t>Manages the resources of the oral hea</w:t>
            </w:r>
            <w:r w:rsidR="001B25C3" w:rsidRPr="00853125">
              <w:rPr>
                <w:rFonts w:ascii="Arial" w:hAnsi="Arial" w:cs="Arial"/>
                <w:bCs/>
              </w:rPr>
              <w:t xml:space="preserve">lth service within a defined budget and in line with Compass Financial Standing Orders. </w:t>
            </w:r>
            <w:r w:rsidR="001B25C3" w:rsidRPr="00861841">
              <w:rPr>
                <w:rFonts w:ascii="Arial" w:hAnsi="Arial" w:cs="Arial"/>
                <w:b/>
              </w:rPr>
              <w:tab/>
            </w:r>
            <w:r w:rsidRPr="00861841">
              <w:rPr>
                <w:rFonts w:ascii="Arial" w:hAnsi="Arial" w:cs="Arial"/>
                <w:b/>
              </w:rPr>
              <w:tab/>
            </w:r>
            <w:r w:rsidR="00674477" w:rsidRPr="00861841">
              <w:rPr>
                <w:rFonts w:ascii="Arial" w:hAnsi="Arial" w:cs="Arial"/>
                <w:b/>
              </w:rPr>
              <w:t xml:space="preserve"> </w:t>
            </w:r>
          </w:p>
        </w:tc>
      </w:tr>
      <w:tr w:rsidR="008321C4" w:rsidRPr="00861841" w14:paraId="0C1C640C" w14:textId="77777777" w:rsidTr="00674477">
        <w:trPr>
          <w:trHeight w:val="433"/>
        </w:trPr>
        <w:tc>
          <w:tcPr>
            <w:tcW w:w="10349" w:type="dxa"/>
            <w:gridSpan w:val="3"/>
          </w:tcPr>
          <w:p w14:paraId="40580749" w14:textId="08C626BB" w:rsidR="00290765" w:rsidRPr="00861841" w:rsidRDefault="00290765" w:rsidP="001536B6">
            <w:pPr>
              <w:jc w:val="both"/>
              <w:rPr>
                <w:rFonts w:ascii="Arial" w:hAnsi="Arial" w:cs="Arial"/>
              </w:rPr>
            </w:pPr>
            <w:r w:rsidRPr="00861841">
              <w:rPr>
                <w:rFonts w:ascii="Arial" w:hAnsi="Arial" w:cs="Arial"/>
                <w:b/>
              </w:rPr>
              <w:t>People Responsibilities:</w:t>
            </w:r>
            <w:r w:rsidR="00674477" w:rsidRPr="00861841">
              <w:rPr>
                <w:rFonts w:ascii="Arial" w:hAnsi="Arial" w:cs="Arial"/>
                <w:b/>
              </w:rPr>
              <w:t xml:space="preserve">  </w:t>
            </w:r>
            <w:r w:rsidRPr="00861841">
              <w:rPr>
                <w:rFonts w:ascii="Arial" w:hAnsi="Arial" w:cs="Arial"/>
              </w:rPr>
              <w:t>None</w:t>
            </w:r>
          </w:p>
        </w:tc>
      </w:tr>
    </w:tbl>
    <w:p w14:paraId="6AA3EFDC" w14:textId="77777777" w:rsidR="00F75C4A" w:rsidRPr="00861841" w:rsidRDefault="00F75C4A" w:rsidP="00732FF7">
      <w:pPr>
        <w:rPr>
          <w:rFonts w:ascii="Arial" w:hAnsi="Arial" w:cs="Arial"/>
        </w:rPr>
      </w:pPr>
    </w:p>
    <w:p w14:paraId="32FB0732" w14:textId="77777777" w:rsidR="00674477" w:rsidRPr="00861841" w:rsidRDefault="00674477" w:rsidP="00732FF7">
      <w:pPr>
        <w:rPr>
          <w:rFonts w:ascii="Arial" w:hAnsi="Arial"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F75C4A" w:rsidRPr="00861841" w14:paraId="138B804E" w14:textId="77777777" w:rsidTr="27516A88">
        <w:tc>
          <w:tcPr>
            <w:tcW w:w="10349" w:type="dxa"/>
            <w:tcBorders>
              <w:top w:val="single" w:sz="4" w:space="0" w:color="auto"/>
              <w:left w:val="single" w:sz="4" w:space="0" w:color="auto"/>
              <w:bottom w:val="single" w:sz="4" w:space="0" w:color="auto"/>
              <w:right w:val="single" w:sz="4" w:space="0" w:color="auto"/>
            </w:tcBorders>
          </w:tcPr>
          <w:p w14:paraId="5E109523" w14:textId="77777777" w:rsidR="00F75C4A" w:rsidRPr="00861841" w:rsidRDefault="00F75C4A" w:rsidP="00FA5064">
            <w:pPr>
              <w:rPr>
                <w:rFonts w:ascii="Arial" w:hAnsi="Arial" w:cs="Arial"/>
                <w:b/>
              </w:rPr>
            </w:pPr>
            <w:bookmarkStart w:id="0" w:name="_Hlk103852380"/>
            <w:r w:rsidRPr="00861841">
              <w:rPr>
                <w:rFonts w:ascii="Arial" w:hAnsi="Arial" w:cs="Arial"/>
                <w:b/>
              </w:rPr>
              <w:t xml:space="preserve">Qualifications, Experience and Knowledge:   </w:t>
            </w:r>
          </w:p>
          <w:p w14:paraId="448A9539" w14:textId="77777777" w:rsidR="00F75C4A" w:rsidRPr="00861841" w:rsidRDefault="00F75C4A" w:rsidP="00FA5064">
            <w:pPr>
              <w:jc w:val="center"/>
              <w:rPr>
                <w:rFonts w:ascii="Arial" w:hAnsi="Arial" w:cs="Arial"/>
                <w:b/>
              </w:rPr>
            </w:pPr>
          </w:p>
        </w:tc>
      </w:tr>
      <w:tr w:rsidR="00F75C4A" w:rsidRPr="00861841" w14:paraId="73C24923" w14:textId="77777777" w:rsidTr="27516A88">
        <w:tc>
          <w:tcPr>
            <w:tcW w:w="10349" w:type="dxa"/>
            <w:tcBorders>
              <w:top w:val="single" w:sz="4" w:space="0" w:color="auto"/>
              <w:left w:val="single" w:sz="4" w:space="0" w:color="auto"/>
              <w:bottom w:val="single" w:sz="4" w:space="0" w:color="auto"/>
              <w:right w:val="single" w:sz="4" w:space="0" w:color="auto"/>
            </w:tcBorders>
          </w:tcPr>
          <w:p w14:paraId="682BCF72" w14:textId="18B139C6" w:rsidR="00F75C4A" w:rsidRPr="00861841" w:rsidRDefault="00F75C4A" w:rsidP="00F75C4A">
            <w:pPr>
              <w:rPr>
                <w:rFonts w:ascii="Arial" w:hAnsi="Arial" w:cs="Arial"/>
                <w:b/>
              </w:rPr>
            </w:pPr>
            <w:r w:rsidRPr="00861841">
              <w:rPr>
                <w:rFonts w:ascii="Arial" w:hAnsi="Arial" w:cs="Arial"/>
                <w:b/>
              </w:rPr>
              <w:t>ESSENTIAL</w:t>
            </w:r>
          </w:p>
        </w:tc>
      </w:tr>
      <w:tr w:rsidR="00FA5064" w:rsidRPr="00861841" w14:paraId="2D037CBB" w14:textId="77777777" w:rsidTr="27516A88">
        <w:tc>
          <w:tcPr>
            <w:tcW w:w="10349" w:type="dxa"/>
          </w:tcPr>
          <w:p w14:paraId="7F7CC629" w14:textId="77777777" w:rsidR="00FA5064" w:rsidRDefault="00FA5064" w:rsidP="00FA5064">
            <w:pPr>
              <w:rPr>
                <w:rFonts w:ascii="Arial" w:hAnsi="Arial" w:cs="Arial"/>
                <w:b/>
                <w:u w:val="single"/>
              </w:rPr>
            </w:pPr>
          </w:p>
          <w:p w14:paraId="3535CF33" w14:textId="56AF786C" w:rsidR="00BE1699" w:rsidRDefault="00BE1699" w:rsidP="00FA5064">
            <w:pPr>
              <w:rPr>
                <w:rFonts w:ascii="Arial" w:hAnsi="Arial" w:cs="Arial"/>
                <w:b/>
                <w:u w:val="single"/>
              </w:rPr>
            </w:pPr>
            <w:r>
              <w:rPr>
                <w:rFonts w:ascii="Arial" w:hAnsi="Arial" w:cs="Arial"/>
                <w:b/>
                <w:u w:val="single"/>
              </w:rPr>
              <w:t>Qualifications</w:t>
            </w:r>
          </w:p>
          <w:p w14:paraId="67E4A0D9" w14:textId="77777777" w:rsidR="00BE1699" w:rsidRDefault="00BE1699" w:rsidP="00FA5064">
            <w:pPr>
              <w:rPr>
                <w:rFonts w:ascii="Arial" w:hAnsi="Arial" w:cs="Arial"/>
                <w:b/>
                <w:u w:val="single"/>
              </w:rPr>
            </w:pPr>
          </w:p>
          <w:p w14:paraId="75878383" w14:textId="3AED6776" w:rsidR="00BE1699" w:rsidRPr="00BE1699" w:rsidRDefault="00334520" w:rsidP="00BE1699">
            <w:pPr>
              <w:pStyle w:val="ListParagraph"/>
              <w:numPr>
                <w:ilvl w:val="0"/>
                <w:numId w:val="6"/>
              </w:numPr>
              <w:rPr>
                <w:rFonts w:ascii="Arial" w:hAnsi="Arial" w:cs="Arial"/>
                <w:bCs/>
              </w:rPr>
            </w:pPr>
            <w:r w:rsidRPr="00334520">
              <w:rPr>
                <w:rFonts w:ascii="Arial" w:hAnsi="Arial" w:cs="Arial"/>
                <w:bCs/>
              </w:rPr>
              <w:t>GCSE English Language and Maths both at Grade C or above or be able to demonstrate an equivalent level of knowledge</w:t>
            </w:r>
            <w:r w:rsidR="008C03A3">
              <w:rPr>
                <w:rFonts w:ascii="Arial" w:hAnsi="Arial" w:cs="Arial"/>
                <w:bCs/>
              </w:rPr>
              <w:t>/aptitude.</w:t>
            </w:r>
          </w:p>
          <w:p w14:paraId="7343DAD2" w14:textId="77777777" w:rsidR="00933DD8" w:rsidRDefault="00933DD8" w:rsidP="00FA5064">
            <w:pPr>
              <w:jc w:val="both"/>
              <w:rPr>
                <w:rFonts w:ascii="Arial" w:hAnsi="Arial" w:cs="Arial"/>
                <w:b/>
                <w:u w:val="single"/>
              </w:rPr>
            </w:pPr>
          </w:p>
          <w:p w14:paraId="1B52A597" w14:textId="69120482" w:rsidR="00FA5064" w:rsidRPr="00861841" w:rsidRDefault="00FA5064" w:rsidP="00FA5064">
            <w:pPr>
              <w:jc w:val="both"/>
              <w:rPr>
                <w:rFonts w:ascii="Arial" w:hAnsi="Arial" w:cs="Arial"/>
                <w:b/>
                <w:u w:val="single"/>
              </w:rPr>
            </w:pPr>
            <w:r w:rsidRPr="00861841">
              <w:rPr>
                <w:rFonts w:ascii="Arial" w:hAnsi="Arial" w:cs="Arial"/>
                <w:b/>
                <w:u w:val="single"/>
              </w:rPr>
              <w:t>Experience</w:t>
            </w:r>
          </w:p>
          <w:p w14:paraId="4CA75238" w14:textId="77777777" w:rsidR="00FA5064" w:rsidRPr="00861841" w:rsidRDefault="00FA5064" w:rsidP="00FA5064">
            <w:pPr>
              <w:jc w:val="both"/>
              <w:rPr>
                <w:rFonts w:ascii="Arial" w:hAnsi="Arial" w:cs="Arial"/>
                <w:b/>
              </w:rPr>
            </w:pPr>
          </w:p>
          <w:p w14:paraId="28876448" w14:textId="77777777" w:rsidR="00B248BF" w:rsidRDefault="00E71E47" w:rsidP="00094FF1">
            <w:pPr>
              <w:numPr>
                <w:ilvl w:val="0"/>
                <w:numId w:val="8"/>
              </w:numPr>
              <w:spacing w:after="200" w:line="276" w:lineRule="auto"/>
              <w:jc w:val="both"/>
              <w:rPr>
                <w:rFonts w:ascii="Arial" w:hAnsi="Arial" w:cs="Arial"/>
              </w:rPr>
            </w:pPr>
            <w:r>
              <w:rPr>
                <w:rFonts w:ascii="Arial" w:hAnsi="Arial" w:cs="Arial"/>
              </w:rPr>
              <w:t xml:space="preserve"> </w:t>
            </w:r>
            <w:r w:rsidR="00B248BF">
              <w:rPr>
                <w:rFonts w:ascii="Arial" w:hAnsi="Arial" w:cs="Arial"/>
              </w:rPr>
              <w:t>E</w:t>
            </w:r>
            <w:r w:rsidR="00B248BF" w:rsidRPr="00B248BF">
              <w:rPr>
                <w:rFonts w:ascii="Arial" w:hAnsi="Arial" w:cs="Arial"/>
              </w:rPr>
              <w:t>xperience of working within a fast paced environment</w:t>
            </w:r>
          </w:p>
          <w:p w14:paraId="6BC60819" w14:textId="19710D46" w:rsidR="00094FF1" w:rsidRPr="00B248BF" w:rsidRDefault="00B248BF" w:rsidP="00B248BF">
            <w:pPr>
              <w:numPr>
                <w:ilvl w:val="0"/>
                <w:numId w:val="8"/>
              </w:numPr>
              <w:spacing w:after="200" w:line="276" w:lineRule="auto"/>
              <w:jc w:val="both"/>
              <w:rPr>
                <w:rFonts w:ascii="Arial" w:hAnsi="Arial" w:cs="Arial"/>
              </w:rPr>
            </w:pPr>
            <w:r w:rsidRPr="00B248BF">
              <w:rPr>
                <w:rFonts w:ascii="Arial" w:hAnsi="Arial" w:cs="Arial"/>
              </w:rPr>
              <w:t xml:space="preserve"> </w:t>
            </w:r>
            <w:r w:rsidR="00A224D1">
              <w:rPr>
                <w:rFonts w:ascii="Arial" w:hAnsi="Arial" w:cs="Arial"/>
              </w:rPr>
              <w:t>Experience of using Microsoft</w:t>
            </w:r>
            <w:r w:rsidRPr="00B248BF">
              <w:rPr>
                <w:rFonts w:ascii="Arial" w:hAnsi="Arial" w:cs="Arial"/>
              </w:rPr>
              <w:t xml:space="preserve"> systems for the booking in, ordering of goods and materials management</w:t>
            </w:r>
          </w:p>
          <w:p w14:paraId="0397F81E" w14:textId="77777777" w:rsidR="00FA5064" w:rsidRPr="00861841" w:rsidRDefault="00FA5064" w:rsidP="00FA5064">
            <w:pPr>
              <w:jc w:val="both"/>
              <w:rPr>
                <w:rFonts w:ascii="Arial" w:hAnsi="Arial" w:cs="Arial"/>
              </w:rPr>
            </w:pPr>
          </w:p>
          <w:p w14:paraId="78164726" w14:textId="77777777" w:rsidR="00FA5064" w:rsidRPr="00861841" w:rsidRDefault="00FA5064" w:rsidP="00FA5064">
            <w:pPr>
              <w:jc w:val="both"/>
              <w:rPr>
                <w:rFonts w:ascii="Arial" w:hAnsi="Arial" w:cs="Arial"/>
                <w:b/>
                <w:u w:val="single"/>
              </w:rPr>
            </w:pPr>
            <w:r w:rsidRPr="00861841">
              <w:rPr>
                <w:rFonts w:ascii="Arial" w:hAnsi="Arial" w:cs="Arial"/>
                <w:b/>
                <w:u w:val="single"/>
              </w:rPr>
              <w:t>Knowledge</w:t>
            </w:r>
          </w:p>
          <w:p w14:paraId="09B47C1D" w14:textId="77777777" w:rsidR="00FA5064" w:rsidRPr="00861841" w:rsidRDefault="00FA5064" w:rsidP="00FA5064">
            <w:pPr>
              <w:jc w:val="both"/>
              <w:rPr>
                <w:rFonts w:ascii="Arial" w:hAnsi="Arial" w:cs="Arial"/>
                <w:b/>
              </w:rPr>
            </w:pPr>
          </w:p>
          <w:p w14:paraId="5A8D9702" w14:textId="29E40B0E" w:rsidR="00B96A82" w:rsidRPr="00B96A82" w:rsidRDefault="00E71E47" w:rsidP="00B96A82">
            <w:pPr>
              <w:numPr>
                <w:ilvl w:val="0"/>
                <w:numId w:val="8"/>
              </w:numPr>
              <w:spacing w:after="200" w:line="276" w:lineRule="auto"/>
              <w:jc w:val="both"/>
              <w:rPr>
                <w:rFonts w:ascii="Arial" w:hAnsi="Arial" w:cs="Arial"/>
              </w:rPr>
            </w:pPr>
            <w:r>
              <w:rPr>
                <w:rFonts w:ascii="Arial" w:hAnsi="Arial" w:cs="Arial"/>
              </w:rPr>
              <w:t xml:space="preserve"> </w:t>
            </w:r>
            <w:r w:rsidR="00B248BF" w:rsidRPr="00B248BF">
              <w:rPr>
                <w:rFonts w:ascii="Arial" w:hAnsi="Arial" w:cs="Arial"/>
              </w:rPr>
              <w:t>Knowledge/experience of manual handling procedures and health and safety</w:t>
            </w:r>
          </w:p>
          <w:p w14:paraId="207CE49D" w14:textId="55E41A27" w:rsidR="00B96A82" w:rsidRPr="00A7720E" w:rsidRDefault="00E71E47" w:rsidP="00A7720E">
            <w:pPr>
              <w:numPr>
                <w:ilvl w:val="0"/>
                <w:numId w:val="8"/>
              </w:numPr>
              <w:spacing w:after="200" w:line="276" w:lineRule="auto"/>
              <w:jc w:val="both"/>
              <w:rPr>
                <w:rFonts w:ascii="Arial" w:hAnsi="Arial" w:cs="Arial"/>
              </w:rPr>
            </w:pPr>
            <w:r>
              <w:rPr>
                <w:rFonts w:ascii="Arial" w:hAnsi="Arial" w:cs="Arial"/>
              </w:rPr>
              <w:t xml:space="preserve"> </w:t>
            </w:r>
            <w:r w:rsidR="0080253F">
              <w:rPr>
                <w:rFonts w:ascii="Arial" w:hAnsi="Arial" w:cs="Arial"/>
              </w:rPr>
              <w:t>A</w:t>
            </w:r>
            <w:r w:rsidR="0080253F" w:rsidRPr="0080253F">
              <w:rPr>
                <w:rFonts w:ascii="Arial" w:hAnsi="Arial" w:cs="Arial"/>
              </w:rPr>
              <w:t>ble to demonstrate an understanding of confidentiality</w:t>
            </w:r>
          </w:p>
          <w:p w14:paraId="43D32040" w14:textId="77777777" w:rsidR="00FA5064" w:rsidRPr="00861841" w:rsidRDefault="00FA5064" w:rsidP="00FA5064">
            <w:pPr>
              <w:jc w:val="both"/>
              <w:rPr>
                <w:rFonts w:ascii="Arial" w:hAnsi="Arial" w:cs="Arial"/>
              </w:rPr>
            </w:pPr>
          </w:p>
          <w:p w14:paraId="15890DCC" w14:textId="77777777" w:rsidR="00FA5064" w:rsidRPr="00861841" w:rsidRDefault="00FA5064" w:rsidP="00FA5064">
            <w:pPr>
              <w:jc w:val="both"/>
              <w:rPr>
                <w:rFonts w:ascii="Arial" w:hAnsi="Arial" w:cs="Arial"/>
                <w:b/>
                <w:u w:val="single"/>
              </w:rPr>
            </w:pPr>
            <w:r w:rsidRPr="00861841">
              <w:rPr>
                <w:rFonts w:ascii="Arial" w:hAnsi="Arial" w:cs="Arial"/>
                <w:b/>
                <w:u w:val="single"/>
              </w:rPr>
              <w:t>Personal</w:t>
            </w:r>
          </w:p>
          <w:p w14:paraId="45E2F6B8" w14:textId="77777777" w:rsidR="00FA5064" w:rsidRPr="00861841" w:rsidRDefault="00FA5064" w:rsidP="00FA5064">
            <w:pPr>
              <w:jc w:val="both"/>
              <w:rPr>
                <w:rFonts w:ascii="Arial" w:hAnsi="Arial" w:cs="Arial"/>
                <w:b/>
                <w:u w:val="single"/>
              </w:rPr>
            </w:pPr>
          </w:p>
          <w:p w14:paraId="685F4887" w14:textId="68E58588" w:rsidR="00B96A82" w:rsidRPr="00A7720E" w:rsidRDefault="00B248BF" w:rsidP="00B96A82">
            <w:pPr>
              <w:numPr>
                <w:ilvl w:val="0"/>
                <w:numId w:val="8"/>
              </w:numPr>
              <w:tabs>
                <w:tab w:val="left" w:pos="743"/>
              </w:tabs>
              <w:spacing w:after="200" w:line="276" w:lineRule="auto"/>
              <w:rPr>
                <w:rFonts w:ascii="Arial" w:hAnsi="Arial" w:cs="Arial"/>
                <w:color w:val="000000"/>
              </w:rPr>
            </w:pPr>
            <w:r w:rsidRPr="00B248BF">
              <w:rPr>
                <w:rFonts w:ascii="Arial" w:hAnsi="Arial" w:cs="Arial"/>
              </w:rPr>
              <w:t>Physically fit and able to undertake manual handling duties</w:t>
            </w:r>
            <w:r w:rsidR="00A7720E">
              <w:rPr>
                <w:rFonts w:ascii="Arial" w:hAnsi="Arial" w:cs="Arial"/>
              </w:rPr>
              <w:t>.</w:t>
            </w:r>
          </w:p>
          <w:p w14:paraId="1D484FDA" w14:textId="17F95914" w:rsidR="00A7720E" w:rsidRPr="00B96A82" w:rsidRDefault="00F33EAA" w:rsidP="00B96A82">
            <w:pPr>
              <w:numPr>
                <w:ilvl w:val="0"/>
                <w:numId w:val="8"/>
              </w:numPr>
              <w:tabs>
                <w:tab w:val="left" w:pos="743"/>
              </w:tabs>
              <w:spacing w:after="200" w:line="276" w:lineRule="auto"/>
              <w:rPr>
                <w:rFonts w:ascii="Arial" w:hAnsi="Arial" w:cs="Arial"/>
                <w:color w:val="000000"/>
              </w:rPr>
            </w:pPr>
            <w:r>
              <w:rPr>
                <w:rFonts w:ascii="Arial" w:hAnsi="Arial" w:cs="Arial"/>
              </w:rPr>
              <w:t>Able to drive</w:t>
            </w:r>
            <w:r w:rsidR="0033526F">
              <w:rPr>
                <w:rFonts w:ascii="Arial" w:hAnsi="Arial" w:cs="Arial"/>
              </w:rPr>
              <w:t>, travel independently across the London Borough of Tower Hamlets</w:t>
            </w:r>
            <w:r>
              <w:rPr>
                <w:rFonts w:ascii="Arial" w:hAnsi="Arial" w:cs="Arial"/>
              </w:rPr>
              <w:t xml:space="preserve"> and holds a full UK Driving License</w:t>
            </w:r>
          </w:p>
          <w:p w14:paraId="2954FDDF" w14:textId="77777777" w:rsidR="006C3A09" w:rsidRDefault="00E71E47" w:rsidP="00B96A82">
            <w:pPr>
              <w:numPr>
                <w:ilvl w:val="0"/>
                <w:numId w:val="8"/>
              </w:numPr>
              <w:tabs>
                <w:tab w:val="left" w:pos="743"/>
              </w:tabs>
              <w:spacing w:after="200" w:line="276" w:lineRule="auto"/>
              <w:rPr>
                <w:rFonts w:ascii="Arial" w:hAnsi="Arial" w:cs="Arial"/>
                <w:color w:val="000000"/>
              </w:rPr>
            </w:pPr>
            <w:r>
              <w:rPr>
                <w:rFonts w:ascii="Arial" w:hAnsi="Arial" w:cs="Arial"/>
                <w:color w:val="000000"/>
              </w:rPr>
              <w:t xml:space="preserve"> </w:t>
            </w:r>
            <w:r w:rsidR="006C3A09">
              <w:rPr>
                <w:rFonts w:ascii="Arial" w:hAnsi="Arial" w:cs="Arial"/>
                <w:color w:val="000000"/>
              </w:rPr>
              <w:t>A</w:t>
            </w:r>
            <w:r w:rsidR="006C3A09" w:rsidRPr="006C3A09">
              <w:rPr>
                <w:rFonts w:ascii="Arial" w:hAnsi="Arial" w:cs="Arial"/>
                <w:color w:val="000000"/>
              </w:rPr>
              <w:t xml:space="preserve">ble to work as part of a team </w:t>
            </w:r>
          </w:p>
          <w:p w14:paraId="2A6E444D" w14:textId="30EDAEBB" w:rsidR="00B96A82" w:rsidRPr="00B96A82" w:rsidRDefault="006C3A09" w:rsidP="00B96A82">
            <w:pPr>
              <w:numPr>
                <w:ilvl w:val="0"/>
                <w:numId w:val="8"/>
              </w:numPr>
              <w:tabs>
                <w:tab w:val="left" w:pos="743"/>
              </w:tabs>
              <w:spacing w:after="200" w:line="276" w:lineRule="auto"/>
              <w:rPr>
                <w:rFonts w:ascii="Arial" w:hAnsi="Arial" w:cs="Arial"/>
                <w:color w:val="000000"/>
              </w:rPr>
            </w:pPr>
            <w:r>
              <w:rPr>
                <w:rFonts w:ascii="Arial" w:hAnsi="Arial" w:cs="Arial"/>
                <w:color w:val="000000"/>
              </w:rPr>
              <w:t>A</w:t>
            </w:r>
            <w:r w:rsidRPr="006C3A09">
              <w:rPr>
                <w:rFonts w:ascii="Arial" w:hAnsi="Arial" w:cs="Arial"/>
                <w:color w:val="000000"/>
              </w:rPr>
              <w:t>ble to work on own initiative</w:t>
            </w:r>
          </w:p>
          <w:p w14:paraId="633F0EF8" w14:textId="2FE9E9B6" w:rsidR="00B96A82" w:rsidRPr="00B96A82" w:rsidRDefault="00E71862" w:rsidP="00B96A82">
            <w:pPr>
              <w:numPr>
                <w:ilvl w:val="0"/>
                <w:numId w:val="8"/>
              </w:numPr>
              <w:tabs>
                <w:tab w:val="left" w:pos="743"/>
              </w:tabs>
              <w:spacing w:after="200" w:line="276" w:lineRule="auto"/>
              <w:rPr>
                <w:rFonts w:ascii="Arial" w:hAnsi="Arial" w:cs="Arial"/>
                <w:color w:val="000000"/>
              </w:rPr>
            </w:pPr>
            <w:r>
              <w:rPr>
                <w:rFonts w:ascii="Arial" w:hAnsi="Arial" w:cs="Arial"/>
                <w:color w:val="000000"/>
              </w:rPr>
              <w:t>A</w:t>
            </w:r>
            <w:r w:rsidRPr="00E71862">
              <w:rPr>
                <w:rFonts w:ascii="Arial" w:hAnsi="Arial" w:cs="Arial"/>
                <w:color w:val="000000"/>
              </w:rPr>
              <w:t>ble to keep accurate records</w:t>
            </w:r>
            <w:r w:rsidR="00E71E47">
              <w:rPr>
                <w:rFonts w:ascii="Arial" w:hAnsi="Arial" w:cs="Arial"/>
                <w:color w:val="000000"/>
              </w:rPr>
              <w:t xml:space="preserve"> </w:t>
            </w:r>
          </w:p>
          <w:p w14:paraId="2C895EB8" w14:textId="1229E98C" w:rsidR="00FA5064" w:rsidRPr="00861841" w:rsidRDefault="00C503C1" w:rsidP="00E71E47">
            <w:pPr>
              <w:numPr>
                <w:ilvl w:val="0"/>
                <w:numId w:val="8"/>
              </w:numPr>
              <w:tabs>
                <w:tab w:val="left" w:pos="743"/>
              </w:tabs>
              <w:spacing w:after="200" w:line="276" w:lineRule="auto"/>
              <w:rPr>
                <w:rFonts w:ascii="Arial" w:hAnsi="Arial" w:cs="Arial"/>
              </w:rPr>
            </w:pPr>
            <w:r>
              <w:rPr>
                <w:rFonts w:ascii="Arial" w:hAnsi="Arial" w:cs="Arial"/>
              </w:rPr>
              <w:t xml:space="preserve">Proactive, </w:t>
            </w:r>
            <w:r w:rsidRPr="00C503C1">
              <w:rPr>
                <w:rFonts w:ascii="Arial" w:hAnsi="Arial" w:cs="Arial"/>
              </w:rPr>
              <w:t>adaptable attitude to work and change to meet service needs - able and willing to adopt new tasks and methods of working as required.</w:t>
            </w:r>
          </w:p>
        </w:tc>
      </w:tr>
      <w:tr w:rsidR="00FA5064" w:rsidRPr="00861841" w14:paraId="75E7B94F" w14:textId="77777777" w:rsidTr="27516A88">
        <w:tc>
          <w:tcPr>
            <w:tcW w:w="10349" w:type="dxa"/>
          </w:tcPr>
          <w:p w14:paraId="79D4DB23"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lastRenderedPageBreak/>
              <w:t>DESIRABLE</w:t>
            </w:r>
          </w:p>
        </w:tc>
      </w:tr>
      <w:tr w:rsidR="00FA5064" w:rsidRPr="00861841" w14:paraId="30CC07F9" w14:textId="77777777" w:rsidTr="27516A88">
        <w:tc>
          <w:tcPr>
            <w:tcW w:w="10349" w:type="dxa"/>
          </w:tcPr>
          <w:p w14:paraId="55BD059B" w14:textId="64E5C95C" w:rsidR="00FA5064" w:rsidRDefault="00FA5064" w:rsidP="008263CF">
            <w:pPr>
              <w:tabs>
                <w:tab w:val="left" w:pos="2415"/>
              </w:tabs>
              <w:spacing w:after="200" w:line="276" w:lineRule="auto"/>
              <w:contextualSpacing/>
              <w:rPr>
                <w:rFonts w:ascii="Arial" w:hAnsi="Arial" w:cs="Arial"/>
                <w:color w:val="000000"/>
              </w:rPr>
            </w:pPr>
          </w:p>
          <w:p w14:paraId="51461F41" w14:textId="77777777" w:rsidR="008263CF" w:rsidRDefault="008263CF" w:rsidP="008263CF">
            <w:pPr>
              <w:rPr>
                <w:rFonts w:ascii="Arial" w:hAnsi="Arial" w:cs="Arial"/>
                <w:b/>
                <w:u w:val="single"/>
              </w:rPr>
            </w:pPr>
            <w:r>
              <w:rPr>
                <w:rFonts w:ascii="Arial" w:hAnsi="Arial" w:cs="Arial"/>
                <w:b/>
                <w:u w:val="single"/>
              </w:rPr>
              <w:t>Qualifications</w:t>
            </w:r>
          </w:p>
          <w:p w14:paraId="0A29DF67" w14:textId="77777777" w:rsidR="008263CF" w:rsidRDefault="008263CF" w:rsidP="008263CF">
            <w:pPr>
              <w:rPr>
                <w:rFonts w:ascii="Arial" w:hAnsi="Arial" w:cs="Arial"/>
                <w:b/>
                <w:u w:val="single"/>
              </w:rPr>
            </w:pPr>
          </w:p>
          <w:p w14:paraId="036C1D48" w14:textId="609FC42D" w:rsidR="008263CF" w:rsidRPr="00F33EAA" w:rsidRDefault="00E71E47" w:rsidP="00F33EAA">
            <w:pPr>
              <w:numPr>
                <w:ilvl w:val="0"/>
                <w:numId w:val="8"/>
              </w:numPr>
              <w:spacing w:after="200" w:line="276" w:lineRule="auto"/>
              <w:jc w:val="both"/>
              <w:rPr>
                <w:rFonts w:ascii="Arial" w:hAnsi="Arial" w:cs="Arial"/>
              </w:rPr>
            </w:pPr>
            <w:r>
              <w:rPr>
                <w:rFonts w:ascii="Arial" w:hAnsi="Arial" w:cs="Arial"/>
              </w:rPr>
              <w:t xml:space="preserve"> </w:t>
            </w:r>
            <w:r w:rsidR="00F05E15">
              <w:rPr>
                <w:rFonts w:ascii="Arial" w:hAnsi="Arial" w:cs="Arial"/>
              </w:rPr>
              <w:t>International Certification of Digital Literacy (</w:t>
            </w:r>
            <w:r w:rsidR="00CB09F4">
              <w:rPr>
                <w:rFonts w:ascii="Arial" w:hAnsi="Arial" w:cs="Arial"/>
              </w:rPr>
              <w:t>I</w:t>
            </w:r>
            <w:r w:rsidR="00A224D1">
              <w:rPr>
                <w:rFonts w:ascii="Arial" w:hAnsi="Arial" w:cs="Arial"/>
              </w:rPr>
              <w:t>CDL</w:t>
            </w:r>
            <w:r w:rsidR="00CB09F4">
              <w:rPr>
                <w:rFonts w:ascii="Arial" w:hAnsi="Arial" w:cs="Arial"/>
              </w:rPr>
              <w:t>).</w:t>
            </w:r>
          </w:p>
          <w:p w14:paraId="65AC02BC" w14:textId="77777777" w:rsidR="008263CF" w:rsidRDefault="008263CF" w:rsidP="008263CF">
            <w:pPr>
              <w:jc w:val="both"/>
              <w:rPr>
                <w:rFonts w:ascii="Arial" w:hAnsi="Arial" w:cs="Arial"/>
                <w:b/>
                <w:u w:val="single"/>
              </w:rPr>
            </w:pPr>
          </w:p>
          <w:p w14:paraId="12F1CD40" w14:textId="77777777" w:rsidR="008263CF" w:rsidRPr="00861841" w:rsidRDefault="008263CF" w:rsidP="008263CF">
            <w:pPr>
              <w:jc w:val="both"/>
              <w:rPr>
                <w:rFonts w:ascii="Arial" w:hAnsi="Arial" w:cs="Arial"/>
                <w:b/>
                <w:u w:val="single"/>
              </w:rPr>
            </w:pPr>
            <w:r w:rsidRPr="00861841">
              <w:rPr>
                <w:rFonts w:ascii="Arial" w:hAnsi="Arial" w:cs="Arial"/>
                <w:b/>
                <w:u w:val="single"/>
              </w:rPr>
              <w:t>Experience</w:t>
            </w:r>
          </w:p>
          <w:p w14:paraId="615BD9C1" w14:textId="77777777" w:rsidR="008263CF" w:rsidRPr="00861841" w:rsidRDefault="008263CF" w:rsidP="008263CF">
            <w:pPr>
              <w:jc w:val="both"/>
              <w:rPr>
                <w:rFonts w:ascii="Arial" w:hAnsi="Arial" w:cs="Arial"/>
                <w:b/>
              </w:rPr>
            </w:pPr>
          </w:p>
          <w:p w14:paraId="0032B827" w14:textId="4AD0A75B" w:rsidR="00B96A82" w:rsidRPr="00A7720E" w:rsidRDefault="00E71E47" w:rsidP="00A7720E">
            <w:pPr>
              <w:numPr>
                <w:ilvl w:val="0"/>
                <w:numId w:val="8"/>
              </w:numPr>
              <w:spacing w:after="200" w:line="276" w:lineRule="auto"/>
              <w:jc w:val="both"/>
              <w:rPr>
                <w:rFonts w:ascii="Arial" w:hAnsi="Arial" w:cs="Arial"/>
              </w:rPr>
            </w:pPr>
            <w:r>
              <w:rPr>
                <w:rFonts w:ascii="Arial" w:hAnsi="Arial" w:cs="Arial"/>
              </w:rPr>
              <w:t xml:space="preserve"> </w:t>
            </w:r>
            <w:r w:rsidR="00EB4BC6">
              <w:rPr>
                <w:rFonts w:ascii="Arial" w:hAnsi="Arial" w:cs="Arial"/>
              </w:rPr>
              <w:t>E</w:t>
            </w:r>
            <w:r w:rsidR="00EB4BC6" w:rsidRPr="00EB4BC6">
              <w:rPr>
                <w:rFonts w:ascii="Arial" w:hAnsi="Arial" w:cs="Arial"/>
              </w:rPr>
              <w:t>xperience within a Stores or Distribution environment</w:t>
            </w:r>
          </w:p>
          <w:p w14:paraId="550527C4" w14:textId="77777777" w:rsidR="008263CF" w:rsidRPr="00861841" w:rsidRDefault="008263CF" w:rsidP="008263CF">
            <w:pPr>
              <w:jc w:val="both"/>
              <w:rPr>
                <w:rFonts w:ascii="Arial" w:hAnsi="Arial" w:cs="Arial"/>
              </w:rPr>
            </w:pPr>
          </w:p>
          <w:p w14:paraId="41D379D9" w14:textId="77777777" w:rsidR="008263CF" w:rsidRPr="00861841" w:rsidRDefault="008263CF" w:rsidP="008263CF">
            <w:pPr>
              <w:jc w:val="both"/>
              <w:rPr>
                <w:rFonts w:ascii="Arial" w:hAnsi="Arial" w:cs="Arial"/>
                <w:b/>
                <w:u w:val="single"/>
              </w:rPr>
            </w:pPr>
            <w:r w:rsidRPr="00861841">
              <w:rPr>
                <w:rFonts w:ascii="Arial" w:hAnsi="Arial" w:cs="Arial"/>
                <w:b/>
                <w:u w:val="single"/>
              </w:rPr>
              <w:t>Knowledge</w:t>
            </w:r>
          </w:p>
          <w:p w14:paraId="68F64608" w14:textId="77777777" w:rsidR="008263CF" w:rsidRPr="00861841" w:rsidRDefault="008263CF" w:rsidP="008263CF">
            <w:pPr>
              <w:jc w:val="both"/>
              <w:rPr>
                <w:rFonts w:ascii="Arial" w:hAnsi="Arial" w:cs="Arial"/>
                <w:b/>
              </w:rPr>
            </w:pPr>
          </w:p>
          <w:p w14:paraId="4AE996B1" w14:textId="676CE879" w:rsidR="008263CF" w:rsidRPr="00A7720E" w:rsidRDefault="00E71E47" w:rsidP="00A7720E">
            <w:pPr>
              <w:numPr>
                <w:ilvl w:val="0"/>
                <w:numId w:val="8"/>
              </w:numPr>
              <w:spacing w:after="200" w:line="276" w:lineRule="auto"/>
              <w:jc w:val="both"/>
              <w:rPr>
                <w:rFonts w:ascii="Arial" w:hAnsi="Arial" w:cs="Arial"/>
              </w:rPr>
            </w:pPr>
            <w:r>
              <w:rPr>
                <w:rFonts w:ascii="Arial" w:hAnsi="Arial" w:cs="Arial"/>
              </w:rPr>
              <w:t xml:space="preserve"> </w:t>
            </w:r>
            <w:r w:rsidR="00EB4BC6">
              <w:rPr>
                <w:rFonts w:ascii="Arial" w:hAnsi="Arial" w:cs="Arial"/>
              </w:rPr>
              <w:t>K</w:t>
            </w:r>
            <w:r w:rsidR="00EB4BC6" w:rsidRPr="00EB4BC6">
              <w:rPr>
                <w:rFonts w:ascii="Arial" w:hAnsi="Arial" w:cs="Arial"/>
              </w:rPr>
              <w:t>nowledge of receipt, storage and distribution procedures</w:t>
            </w:r>
          </w:p>
          <w:p w14:paraId="7E46F2D1" w14:textId="77777777" w:rsidR="008263CF" w:rsidRPr="00861841" w:rsidRDefault="008263CF" w:rsidP="008263CF">
            <w:pPr>
              <w:jc w:val="both"/>
              <w:rPr>
                <w:rFonts w:ascii="Arial" w:hAnsi="Arial" w:cs="Arial"/>
              </w:rPr>
            </w:pPr>
          </w:p>
          <w:p w14:paraId="02DE390F" w14:textId="77777777" w:rsidR="008263CF" w:rsidRDefault="008263CF" w:rsidP="008263CF">
            <w:pPr>
              <w:jc w:val="both"/>
              <w:rPr>
                <w:rFonts w:ascii="Arial" w:hAnsi="Arial" w:cs="Arial"/>
                <w:b/>
                <w:u w:val="single"/>
              </w:rPr>
            </w:pPr>
            <w:r w:rsidRPr="00861841">
              <w:rPr>
                <w:rFonts w:ascii="Arial" w:hAnsi="Arial" w:cs="Arial"/>
                <w:b/>
                <w:u w:val="single"/>
              </w:rPr>
              <w:t>Personal</w:t>
            </w:r>
          </w:p>
          <w:p w14:paraId="07F6CCED" w14:textId="77777777" w:rsidR="008263CF" w:rsidRPr="00861841" w:rsidRDefault="008263CF" w:rsidP="008263CF">
            <w:pPr>
              <w:jc w:val="both"/>
              <w:rPr>
                <w:rFonts w:ascii="Arial" w:hAnsi="Arial" w:cs="Arial"/>
                <w:b/>
                <w:u w:val="single"/>
              </w:rPr>
            </w:pPr>
          </w:p>
          <w:p w14:paraId="6E4D914C" w14:textId="0B220242" w:rsidR="00FA5064" w:rsidRPr="00F33EAA" w:rsidRDefault="00E71E47" w:rsidP="00F33EAA">
            <w:pPr>
              <w:numPr>
                <w:ilvl w:val="0"/>
                <w:numId w:val="8"/>
              </w:numPr>
              <w:spacing w:after="200" w:line="276" w:lineRule="auto"/>
              <w:jc w:val="both"/>
              <w:rPr>
                <w:rFonts w:ascii="Arial" w:hAnsi="Arial" w:cs="Arial"/>
              </w:rPr>
            </w:pPr>
            <w:r>
              <w:rPr>
                <w:rFonts w:ascii="Arial" w:hAnsi="Arial" w:cs="Arial"/>
              </w:rPr>
              <w:t xml:space="preserve"> </w:t>
            </w:r>
            <w:r w:rsidR="00932F25">
              <w:rPr>
                <w:rFonts w:ascii="Arial" w:hAnsi="Arial" w:cs="Arial"/>
              </w:rPr>
              <w:t xml:space="preserve">Access to own vehicle </w:t>
            </w:r>
            <w:r w:rsidR="00EA3F45">
              <w:rPr>
                <w:rFonts w:ascii="Arial" w:hAnsi="Arial" w:cs="Arial"/>
              </w:rPr>
              <w:t xml:space="preserve">for use in the </w:t>
            </w:r>
            <w:r w:rsidR="002D6E71">
              <w:rPr>
                <w:rFonts w:ascii="Arial" w:hAnsi="Arial" w:cs="Arial"/>
              </w:rPr>
              <w:t>fulfilment of the job</w:t>
            </w:r>
            <w:r w:rsidR="0033526F">
              <w:rPr>
                <w:rFonts w:ascii="Arial" w:hAnsi="Arial" w:cs="Arial"/>
              </w:rPr>
              <w:t xml:space="preserve"> for which expenses are paid</w:t>
            </w:r>
            <w:r w:rsidR="002D6E71">
              <w:rPr>
                <w:rFonts w:ascii="Arial" w:hAnsi="Arial" w:cs="Arial"/>
              </w:rPr>
              <w:t>.</w:t>
            </w:r>
          </w:p>
        </w:tc>
      </w:tr>
    </w:tbl>
    <w:p w14:paraId="3830D001" w14:textId="77777777" w:rsidR="00B96A82" w:rsidRDefault="00B96A82"/>
    <w:p w14:paraId="19ED4BD9" w14:textId="77777777" w:rsidR="00E71E47" w:rsidRDefault="00E71E47"/>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FA5064" w:rsidRPr="00861841" w14:paraId="3BD581A1" w14:textId="77777777" w:rsidTr="27516A88">
        <w:tc>
          <w:tcPr>
            <w:tcW w:w="10349" w:type="dxa"/>
          </w:tcPr>
          <w:p w14:paraId="153560F6" w14:textId="38178138" w:rsidR="00FA5064" w:rsidRPr="00861841" w:rsidRDefault="00FA5064" w:rsidP="00933DD8">
            <w:pPr>
              <w:tabs>
                <w:tab w:val="left" w:pos="2415"/>
              </w:tabs>
              <w:rPr>
                <w:rFonts w:ascii="Arial" w:hAnsi="Arial" w:cs="Arial"/>
                <w:b/>
                <w:color w:val="000000"/>
              </w:rPr>
            </w:pPr>
            <w:r w:rsidRPr="00861841">
              <w:rPr>
                <w:rFonts w:ascii="Arial" w:hAnsi="Arial" w:cs="Arial"/>
                <w:b/>
                <w:color w:val="000000"/>
              </w:rPr>
              <w:t>Key Competencies/Personal Attributes:</w:t>
            </w:r>
          </w:p>
        </w:tc>
      </w:tr>
      <w:tr w:rsidR="00B96A82" w:rsidRPr="00861841" w14:paraId="41F593E9" w14:textId="77777777" w:rsidTr="27516A88">
        <w:tc>
          <w:tcPr>
            <w:tcW w:w="10349" w:type="dxa"/>
          </w:tcPr>
          <w:p w14:paraId="012B150D" w14:textId="77777777" w:rsidR="00B96A82" w:rsidRPr="00861841" w:rsidRDefault="00B96A82" w:rsidP="00B96A82">
            <w:pPr>
              <w:tabs>
                <w:tab w:val="left" w:pos="2415"/>
              </w:tabs>
              <w:rPr>
                <w:rFonts w:ascii="Arial" w:hAnsi="Arial" w:cs="Arial"/>
                <w:i/>
                <w:color w:val="000000"/>
              </w:rPr>
            </w:pPr>
            <w:r w:rsidRPr="00861841">
              <w:rPr>
                <w:rFonts w:ascii="Arial" w:hAnsi="Arial" w:cs="Arial"/>
                <w:i/>
                <w:color w:val="000000"/>
              </w:rPr>
              <w:t>The post holder must demonstrate strengths in the following competency areas:</w:t>
            </w:r>
          </w:p>
          <w:p w14:paraId="6CD33BA8" w14:textId="77777777" w:rsidR="00B96A82" w:rsidRPr="00861841" w:rsidRDefault="00B96A82" w:rsidP="00B96A82">
            <w:pPr>
              <w:tabs>
                <w:tab w:val="left" w:pos="743"/>
              </w:tabs>
              <w:rPr>
                <w:rFonts w:ascii="Arial" w:hAnsi="Arial" w:cs="Arial"/>
                <w:color w:val="000000"/>
              </w:rPr>
            </w:pPr>
          </w:p>
          <w:p w14:paraId="7EA4951D"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 xml:space="preserve">Team Player – </w:t>
            </w:r>
            <w:r>
              <w:rPr>
                <w:rFonts w:ascii="Arial" w:hAnsi="Arial" w:cs="Arial"/>
                <w:color w:val="000000"/>
              </w:rPr>
              <w:t>able to work as part of a team, co-operate to work together and in conjunction with others and willing to help and assist whenever possible and appropriate.</w:t>
            </w:r>
          </w:p>
          <w:p w14:paraId="0AF9734C"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Interpersonal skills –</w:t>
            </w:r>
            <w:r>
              <w:rPr>
                <w:rFonts w:ascii="Arial" w:hAnsi="Arial" w:cs="Arial"/>
                <w:color w:val="000000"/>
              </w:rPr>
              <w:t xml:space="preserve"> able to develop, establish and maintain positive relationships with others both internal and external to the organisation.</w:t>
            </w:r>
          </w:p>
          <w:p w14:paraId="1EC8E488"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Strategic Thinking – </w:t>
            </w:r>
            <w:r>
              <w:rPr>
                <w:rFonts w:ascii="Arial" w:hAnsi="Arial" w:cs="Arial"/>
                <w:color w:val="000000"/>
              </w:rPr>
              <w:t>able to identify and manage risk.</w:t>
            </w:r>
          </w:p>
          <w:p w14:paraId="1BF3F88B"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 xml:space="preserve">Confidence and Presentation Skills– </w:t>
            </w:r>
            <w:r>
              <w:rPr>
                <w:rFonts w:ascii="Arial" w:hAnsi="Arial" w:cs="Arial"/>
                <w:color w:val="000000"/>
              </w:rPr>
              <w:t>able to deliver messages in a confident manner, with excellent presentation skills and group work skills.</w:t>
            </w:r>
          </w:p>
          <w:p w14:paraId="7992BCBE"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Communication skills – </w:t>
            </w:r>
            <w:r>
              <w:rPr>
                <w:rFonts w:ascii="Arial" w:hAnsi="Arial" w:cs="Arial"/>
                <w:color w:val="000000"/>
              </w:rPr>
              <w:t>excellent communication skills (both written and verbal) and ability to adjust communication style and content to the audience.</w:t>
            </w:r>
          </w:p>
          <w:p w14:paraId="0D5FB379"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bCs/>
                <w:color w:val="000000"/>
              </w:rPr>
              <w:t>Resilience and Workload Management</w:t>
            </w:r>
            <w:r>
              <w:rPr>
                <w:rFonts w:ascii="Arial" w:hAnsi="Arial" w:cs="Arial"/>
                <w:b/>
                <w:color w:val="000000"/>
              </w:rPr>
              <w:t xml:space="preserve"> – </w:t>
            </w:r>
            <w:r>
              <w:rPr>
                <w:rFonts w:ascii="Arial" w:hAnsi="Arial" w:cs="Arial"/>
                <w:color w:val="000000"/>
              </w:rPr>
              <w:t>able to work under pressure, dealing with peaks and troughs in workload and see tasks through to completion when under pressure.</w:t>
            </w:r>
          </w:p>
          <w:p w14:paraId="2B74D28B" w14:textId="77777777" w:rsidR="00B96A82" w:rsidRDefault="00B96A82" w:rsidP="00B96A82">
            <w:pPr>
              <w:numPr>
                <w:ilvl w:val="0"/>
                <w:numId w:val="7"/>
              </w:numPr>
              <w:tabs>
                <w:tab w:val="left" w:pos="743"/>
              </w:tabs>
              <w:spacing w:after="200" w:line="276" w:lineRule="auto"/>
              <w:rPr>
                <w:rFonts w:ascii="Arial" w:hAnsi="Arial" w:cs="Arial"/>
                <w:b/>
                <w:bCs/>
                <w:color w:val="000000"/>
              </w:rPr>
            </w:pPr>
            <w:r>
              <w:rPr>
                <w:rFonts w:ascii="Arial" w:hAnsi="Arial" w:cs="Arial"/>
                <w:b/>
                <w:bCs/>
                <w:color w:val="000000" w:themeColor="text1"/>
              </w:rPr>
              <w:t xml:space="preserve">Flexible &amp; Adaptable – </w:t>
            </w:r>
            <w:r>
              <w:rPr>
                <w:rFonts w:ascii="Arial" w:hAnsi="Arial" w:cs="Arial"/>
                <w:color w:val="000000" w:themeColor="text1"/>
              </w:rPr>
              <w:t>positive attitude to dealing with change; flexible and adaptable, and open to exploring new ideas.</w:t>
            </w:r>
          </w:p>
          <w:p w14:paraId="3BBDF111"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Self-awareness – </w:t>
            </w:r>
            <w:r>
              <w:rPr>
                <w:rFonts w:ascii="Arial" w:hAnsi="Arial" w:cs="Arial"/>
                <w:color w:val="000000"/>
              </w:rPr>
              <w:t>ability to empathise with others, maturity to admit and rectify mistakes and strong degree of personal integrity to adhere to acceptable standards of behaviour.</w:t>
            </w:r>
          </w:p>
          <w:p w14:paraId="35141A60" w14:textId="77777777" w:rsidR="00B96A82" w:rsidRPr="00E71E47" w:rsidRDefault="00B96A82" w:rsidP="00B96A82">
            <w:pPr>
              <w:pStyle w:val="ListParagraph"/>
              <w:numPr>
                <w:ilvl w:val="0"/>
                <w:numId w:val="7"/>
              </w:numPr>
              <w:tabs>
                <w:tab w:val="left" w:pos="2415"/>
              </w:tabs>
              <w:rPr>
                <w:rFonts w:ascii="Arial" w:hAnsi="Arial" w:cs="Arial"/>
                <w:b/>
                <w:color w:val="000000"/>
              </w:rPr>
            </w:pPr>
            <w:r w:rsidRPr="00B96A82">
              <w:rPr>
                <w:rFonts w:ascii="Arial" w:hAnsi="Arial" w:cs="Arial"/>
                <w:b/>
                <w:color w:val="000000"/>
              </w:rPr>
              <w:t xml:space="preserve">Motivated – </w:t>
            </w:r>
            <w:r w:rsidRPr="00B96A82">
              <w:rPr>
                <w:rFonts w:ascii="Arial" w:hAnsi="Arial" w:cs="Arial"/>
                <w:color w:val="000000"/>
              </w:rPr>
              <w:t>highly motivated and reliable and organised to plan and meet deadlines and manage time effectively.</w:t>
            </w:r>
          </w:p>
          <w:p w14:paraId="3090E6DE" w14:textId="00D5F976" w:rsidR="00E71E47" w:rsidRPr="00E71E47" w:rsidRDefault="00E71E47" w:rsidP="00E71E47">
            <w:pPr>
              <w:tabs>
                <w:tab w:val="left" w:pos="2415"/>
              </w:tabs>
              <w:rPr>
                <w:rFonts w:ascii="Arial" w:hAnsi="Arial" w:cs="Arial"/>
                <w:b/>
                <w:color w:val="000000"/>
              </w:rPr>
            </w:pPr>
          </w:p>
        </w:tc>
      </w:tr>
      <w:tr w:rsidR="00FA5064" w:rsidRPr="00861841" w14:paraId="44764E32" w14:textId="77777777" w:rsidTr="27516A88">
        <w:tc>
          <w:tcPr>
            <w:tcW w:w="10349" w:type="dxa"/>
          </w:tcPr>
          <w:p w14:paraId="28AB089E"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t>Compass Values:</w:t>
            </w:r>
          </w:p>
        </w:tc>
      </w:tr>
      <w:tr w:rsidR="00FA5064" w:rsidRPr="00861841" w14:paraId="6FD5BED5" w14:textId="77777777" w:rsidTr="27516A88">
        <w:tc>
          <w:tcPr>
            <w:tcW w:w="10349" w:type="dxa"/>
          </w:tcPr>
          <w:p w14:paraId="26EEC8C8" w14:textId="77777777" w:rsidR="00F75C4A" w:rsidRPr="00861841" w:rsidRDefault="00F75C4A" w:rsidP="00FA5064">
            <w:pPr>
              <w:tabs>
                <w:tab w:val="left" w:pos="2415"/>
              </w:tabs>
              <w:rPr>
                <w:rFonts w:ascii="Arial" w:hAnsi="Arial" w:cs="Arial"/>
                <w:i/>
                <w:color w:val="000000"/>
              </w:rPr>
            </w:pPr>
          </w:p>
          <w:p w14:paraId="3BDCA618" w14:textId="77777777" w:rsidR="00CE174E" w:rsidRPr="008C0C4C" w:rsidRDefault="00CE174E" w:rsidP="00CE174E">
            <w:pPr>
              <w:tabs>
                <w:tab w:val="left" w:pos="2415"/>
              </w:tabs>
              <w:rPr>
                <w:rFonts w:ascii="Arial" w:hAnsi="Arial" w:cs="Arial"/>
                <w:i/>
                <w:color w:val="000000"/>
              </w:rPr>
            </w:pPr>
            <w:r w:rsidRPr="008C0C4C">
              <w:rPr>
                <w:rFonts w:ascii="Arial" w:hAnsi="Arial" w:cs="Arial"/>
                <w:i/>
                <w:color w:val="000000"/>
              </w:rPr>
              <w:t xml:space="preserve">The post holder must demonstrate exemplary behaviour in all Compass values, personifying the values and inspiring all </w:t>
            </w:r>
            <w:r>
              <w:rPr>
                <w:rFonts w:ascii="Arial" w:hAnsi="Arial" w:cs="Arial"/>
                <w:i/>
                <w:color w:val="000000"/>
              </w:rPr>
              <w:t>colleagues</w:t>
            </w:r>
            <w:r w:rsidRPr="008C0C4C">
              <w:rPr>
                <w:rFonts w:ascii="Arial" w:hAnsi="Arial" w:cs="Arial"/>
                <w:i/>
                <w:color w:val="000000"/>
              </w:rPr>
              <w:t xml:space="preserve"> to do the same:</w:t>
            </w:r>
          </w:p>
          <w:p w14:paraId="1ADCA822" w14:textId="77777777" w:rsidR="00CE174E" w:rsidRPr="008C0C4C" w:rsidRDefault="00CE174E" w:rsidP="00CE174E">
            <w:pPr>
              <w:tabs>
                <w:tab w:val="left" w:pos="2415"/>
              </w:tabs>
              <w:rPr>
                <w:rFonts w:ascii="Arial" w:hAnsi="Arial" w:cs="Arial"/>
                <w:b/>
                <w:color w:val="000000"/>
              </w:rPr>
            </w:pPr>
          </w:p>
          <w:p w14:paraId="1E2AE9C9"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are Solution Focused</w:t>
            </w:r>
          </w:p>
          <w:p w14:paraId="6F5777CB" w14:textId="77777777" w:rsidR="00CE174E" w:rsidRPr="001131CB" w:rsidRDefault="00CE174E" w:rsidP="00CE174E">
            <w:pPr>
              <w:jc w:val="center"/>
              <w:rPr>
                <w:rFonts w:ascii="Arial" w:hAnsi="Arial" w:cs="Arial"/>
              </w:rPr>
            </w:pPr>
            <w:r w:rsidRPr="001131CB">
              <w:rPr>
                <w:rFonts w:ascii="Arial" w:hAnsi="Arial" w:cs="Arial"/>
              </w:rPr>
              <w:t>We believe in the art of the possible</w:t>
            </w:r>
          </w:p>
          <w:p w14:paraId="099B944B" w14:textId="77777777" w:rsidR="00CE174E" w:rsidRPr="001131CB" w:rsidRDefault="00CE174E" w:rsidP="00CE174E">
            <w:pPr>
              <w:jc w:val="center"/>
              <w:rPr>
                <w:rFonts w:ascii="Arial" w:hAnsi="Arial" w:cs="Arial"/>
              </w:rPr>
            </w:pPr>
            <w:r w:rsidRPr="001131CB">
              <w:rPr>
                <w:rFonts w:ascii="Arial" w:hAnsi="Arial" w:cs="Arial"/>
              </w:rPr>
              <w:t>We believe in being courageous and collaborative</w:t>
            </w:r>
          </w:p>
          <w:p w14:paraId="3094CA4D" w14:textId="77777777" w:rsidR="00CE174E" w:rsidRPr="001131CB" w:rsidRDefault="00CE174E" w:rsidP="00CE174E">
            <w:pPr>
              <w:jc w:val="center"/>
              <w:rPr>
                <w:rFonts w:ascii="Arial" w:hAnsi="Arial" w:cs="Arial"/>
              </w:rPr>
            </w:pPr>
          </w:p>
          <w:p w14:paraId="5721C9A2"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Act with Integrity</w:t>
            </w:r>
          </w:p>
          <w:p w14:paraId="464127A3" w14:textId="77777777" w:rsidR="00CE174E" w:rsidRPr="001131CB" w:rsidRDefault="00CE174E" w:rsidP="00CE174E">
            <w:pPr>
              <w:jc w:val="center"/>
              <w:rPr>
                <w:rFonts w:ascii="Arial" w:hAnsi="Arial" w:cs="Arial"/>
              </w:rPr>
            </w:pPr>
            <w:r w:rsidRPr="001131CB">
              <w:rPr>
                <w:rFonts w:ascii="Arial" w:hAnsi="Arial" w:cs="Arial"/>
              </w:rPr>
              <w:t>We believe our actions speak louder than words</w:t>
            </w:r>
          </w:p>
          <w:p w14:paraId="4C9A859C" w14:textId="77777777" w:rsidR="00CE174E" w:rsidRPr="001131CB" w:rsidRDefault="00CE174E" w:rsidP="00CE174E">
            <w:pPr>
              <w:jc w:val="center"/>
              <w:rPr>
                <w:rFonts w:ascii="Arial" w:hAnsi="Arial" w:cs="Arial"/>
              </w:rPr>
            </w:pPr>
            <w:r w:rsidRPr="001131CB">
              <w:rPr>
                <w:rFonts w:ascii="Arial" w:hAnsi="Arial" w:cs="Arial"/>
              </w:rPr>
              <w:lastRenderedPageBreak/>
              <w:t>We believe in asking for and offering help</w:t>
            </w:r>
          </w:p>
          <w:p w14:paraId="5F049301" w14:textId="77777777" w:rsidR="00CE174E" w:rsidRPr="001131CB" w:rsidRDefault="00CE174E" w:rsidP="00CE174E">
            <w:pPr>
              <w:jc w:val="center"/>
              <w:rPr>
                <w:rFonts w:ascii="Arial" w:hAnsi="Arial" w:cs="Arial"/>
              </w:rPr>
            </w:pPr>
          </w:p>
          <w:p w14:paraId="4D886554"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are Consistent &amp; Reliable</w:t>
            </w:r>
          </w:p>
          <w:p w14:paraId="04A42ACD" w14:textId="77777777" w:rsidR="00CE174E" w:rsidRPr="001131CB" w:rsidRDefault="00CE174E" w:rsidP="00CE174E">
            <w:pPr>
              <w:jc w:val="center"/>
              <w:rPr>
                <w:rFonts w:ascii="Arial" w:hAnsi="Arial" w:cs="Arial"/>
              </w:rPr>
            </w:pPr>
            <w:r w:rsidRPr="001131CB">
              <w:rPr>
                <w:rFonts w:ascii="Arial" w:hAnsi="Arial" w:cs="Arial"/>
              </w:rPr>
              <w:t>We believe tenacity leads to success</w:t>
            </w:r>
          </w:p>
          <w:p w14:paraId="290AA170" w14:textId="77777777" w:rsidR="00CE174E" w:rsidRPr="001131CB" w:rsidRDefault="00CE174E" w:rsidP="00CE174E">
            <w:pPr>
              <w:jc w:val="center"/>
              <w:rPr>
                <w:rFonts w:ascii="Arial" w:hAnsi="Arial" w:cs="Arial"/>
              </w:rPr>
            </w:pPr>
            <w:r w:rsidRPr="001131CB">
              <w:rPr>
                <w:rFonts w:ascii="Arial" w:hAnsi="Arial" w:cs="Arial"/>
              </w:rPr>
              <w:t>We believe that no effort goes to waste</w:t>
            </w:r>
          </w:p>
          <w:p w14:paraId="17E00A8D" w14:textId="77777777" w:rsidR="00CE174E" w:rsidRPr="001131CB" w:rsidRDefault="00CE174E" w:rsidP="00CE174E">
            <w:pPr>
              <w:jc w:val="center"/>
              <w:rPr>
                <w:rFonts w:ascii="Arial" w:hAnsi="Arial" w:cs="Arial"/>
              </w:rPr>
            </w:pPr>
          </w:p>
          <w:p w14:paraId="090173EE"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Value Each Other</w:t>
            </w:r>
          </w:p>
          <w:p w14:paraId="17C9277D" w14:textId="77777777" w:rsidR="00CE174E" w:rsidRPr="001131CB" w:rsidRDefault="00CE174E" w:rsidP="00CE174E">
            <w:pPr>
              <w:jc w:val="center"/>
              <w:rPr>
                <w:rFonts w:ascii="Arial" w:hAnsi="Arial" w:cs="Arial"/>
              </w:rPr>
            </w:pPr>
            <w:r w:rsidRPr="001131CB">
              <w:rPr>
                <w:rFonts w:ascii="Arial" w:hAnsi="Arial" w:cs="Arial"/>
              </w:rPr>
              <w:t>We believe in treating others as we expect to be treated</w:t>
            </w:r>
          </w:p>
          <w:p w14:paraId="1AFC9877" w14:textId="77777777" w:rsidR="00CE174E" w:rsidRPr="001131CB" w:rsidRDefault="00CE174E" w:rsidP="00CE174E">
            <w:pPr>
              <w:jc w:val="center"/>
              <w:rPr>
                <w:rFonts w:ascii="Arial" w:hAnsi="Arial" w:cs="Arial"/>
              </w:rPr>
            </w:pPr>
            <w:r w:rsidRPr="001131CB">
              <w:rPr>
                <w:rFonts w:ascii="Arial" w:hAnsi="Arial" w:cs="Arial"/>
              </w:rPr>
              <w:t xml:space="preserve">We believe everyone has something to contribute regardless of </w:t>
            </w:r>
            <w:r>
              <w:rPr>
                <w:rFonts w:ascii="Arial" w:hAnsi="Arial" w:cs="Arial"/>
              </w:rPr>
              <w:t>role</w:t>
            </w:r>
          </w:p>
          <w:p w14:paraId="197D1D32" w14:textId="77777777" w:rsidR="00FA5064" w:rsidRPr="00861841" w:rsidRDefault="00FA5064" w:rsidP="00FA5064">
            <w:pPr>
              <w:tabs>
                <w:tab w:val="left" w:pos="743"/>
              </w:tabs>
              <w:ind w:left="720"/>
              <w:rPr>
                <w:rFonts w:ascii="Arial" w:hAnsi="Arial" w:cs="Arial"/>
                <w:color w:val="000000"/>
              </w:rPr>
            </w:pPr>
          </w:p>
        </w:tc>
      </w:tr>
      <w:tr w:rsidR="00FA5064" w:rsidRPr="00861841" w14:paraId="033255AC" w14:textId="77777777" w:rsidTr="27516A88">
        <w:tc>
          <w:tcPr>
            <w:tcW w:w="10349" w:type="dxa"/>
          </w:tcPr>
          <w:p w14:paraId="7606F001"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lastRenderedPageBreak/>
              <w:t>Safeguarding:</w:t>
            </w:r>
          </w:p>
        </w:tc>
      </w:tr>
      <w:tr w:rsidR="00FA5064" w:rsidRPr="00861841" w14:paraId="525D462B" w14:textId="77777777" w:rsidTr="27516A88">
        <w:tc>
          <w:tcPr>
            <w:tcW w:w="10349" w:type="dxa"/>
          </w:tcPr>
          <w:p w14:paraId="7518A6E5" w14:textId="77777777" w:rsidR="00933DD8" w:rsidRDefault="00933DD8" w:rsidP="00FA5064">
            <w:pPr>
              <w:tabs>
                <w:tab w:val="left" w:pos="2415"/>
              </w:tabs>
              <w:rPr>
                <w:rFonts w:ascii="Arial" w:hAnsi="Arial" w:cs="Arial"/>
                <w:i/>
                <w:color w:val="000000"/>
              </w:rPr>
            </w:pPr>
          </w:p>
          <w:p w14:paraId="3D0D4BFA" w14:textId="39A7CAB7" w:rsidR="00FA5064" w:rsidRPr="00861841" w:rsidRDefault="00FA5064" w:rsidP="00FA5064">
            <w:pPr>
              <w:tabs>
                <w:tab w:val="left" w:pos="2415"/>
              </w:tabs>
              <w:rPr>
                <w:rFonts w:ascii="Arial" w:hAnsi="Arial" w:cs="Arial"/>
                <w:i/>
                <w:color w:val="000000"/>
              </w:rPr>
            </w:pPr>
            <w:r w:rsidRPr="00861841">
              <w:rPr>
                <w:rFonts w:ascii="Arial" w:hAnsi="Arial" w:cs="Arial"/>
                <w:i/>
                <w:color w:val="000000"/>
              </w:rPr>
              <w:t>The post holder must demonstrate and share our commitment to Safeguarding:</w:t>
            </w:r>
          </w:p>
          <w:p w14:paraId="42287AE8" w14:textId="77777777" w:rsidR="00FA5064" w:rsidRPr="00861841" w:rsidRDefault="00FA5064" w:rsidP="00FA5064">
            <w:pPr>
              <w:tabs>
                <w:tab w:val="left" w:pos="2415"/>
              </w:tabs>
              <w:rPr>
                <w:rFonts w:ascii="Arial" w:hAnsi="Arial" w:cs="Arial"/>
                <w:i/>
                <w:color w:val="000000"/>
              </w:rPr>
            </w:pPr>
          </w:p>
          <w:p w14:paraId="25FFF2E5" w14:textId="77777777" w:rsidR="00FA5064" w:rsidRPr="00861841" w:rsidRDefault="00FA5064" w:rsidP="00FA5064">
            <w:pPr>
              <w:numPr>
                <w:ilvl w:val="0"/>
                <w:numId w:val="8"/>
              </w:numPr>
              <w:tabs>
                <w:tab w:val="left" w:pos="743"/>
              </w:tabs>
              <w:spacing w:after="200" w:line="276" w:lineRule="auto"/>
              <w:rPr>
                <w:rFonts w:ascii="Arial" w:hAnsi="Arial" w:cs="Arial"/>
                <w:color w:val="000000"/>
              </w:rPr>
            </w:pPr>
            <w:r w:rsidRPr="00861841">
              <w:rPr>
                <w:rFonts w:ascii="Arial" w:hAnsi="Arial" w:cs="Arial"/>
                <w:color w:val="000000"/>
              </w:rPr>
              <w:t>Work proactively to safeguard and promote the welfare of children, young people and vulnerable adults.</w:t>
            </w:r>
          </w:p>
          <w:p w14:paraId="67160225" w14:textId="77777777" w:rsidR="00FA5064" w:rsidRPr="00861841" w:rsidRDefault="00FA5064" w:rsidP="00FA5064">
            <w:pPr>
              <w:tabs>
                <w:tab w:val="left" w:pos="743"/>
              </w:tabs>
              <w:ind w:left="720"/>
              <w:rPr>
                <w:rFonts w:ascii="Arial" w:hAnsi="Arial" w:cs="Arial"/>
                <w:color w:val="000000"/>
              </w:rPr>
            </w:pPr>
          </w:p>
        </w:tc>
      </w:tr>
      <w:tr w:rsidR="00CE174E" w:rsidRPr="008C0C4C" w14:paraId="6AFB8D95" w14:textId="77777777" w:rsidTr="00EA40E5">
        <w:tc>
          <w:tcPr>
            <w:tcW w:w="10349" w:type="dxa"/>
          </w:tcPr>
          <w:p w14:paraId="6BBDCA02" w14:textId="77777777" w:rsidR="00CE174E" w:rsidRPr="008C0C4C" w:rsidRDefault="00CE174E" w:rsidP="00EA40E5">
            <w:pPr>
              <w:tabs>
                <w:tab w:val="left" w:pos="2415"/>
              </w:tabs>
              <w:rPr>
                <w:rFonts w:ascii="Arial" w:hAnsi="Arial" w:cs="Arial"/>
                <w:b/>
                <w:color w:val="000000"/>
              </w:rPr>
            </w:pPr>
            <w:r>
              <w:rPr>
                <w:rFonts w:ascii="Arial" w:hAnsi="Arial" w:cs="Arial"/>
                <w:b/>
                <w:color w:val="000000"/>
              </w:rPr>
              <w:t>Equality, Diversity &amp; Inclusion</w:t>
            </w:r>
            <w:r w:rsidRPr="008C0C4C">
              <w:rPr>
                <w:rFonts w:ascii="Arial" w:hAnsi="Arial" w:cs="Arial"/>
                <w:b/>
                <w:color w:val="000000"/>
              </w:rPr>
              <w:t>:</w:t>
            </w:r>
          </w:p>
        </w:tc>
      </w:tr>
      <w:tr w:rsidR="00CE174E" w:rsidRPr="002B4F7F" w14:paraId="4A89D5F0" w14:textId="77777777" w:rsidTr="00EA40E5">
        <w:tc>
          <w:tcPr>
            <w:tcW w:w="10349" w:type="dxa"/>
          </w:tcPr>
          <w:p w14:paraId="4F738BD5" w14:textId="77777777" w:rsidR="00CE174E" w:rsidRPr="003A0FA8" w:rsidRDefault="00CE174E" w:rsidP="00EA40E5">
            <w:pPr>
              <w:tabs>
                <w:tab w:val="left" w:pos="2415"/>
              </w:tabs>
              <w:rPr>
                <w:rFonts w:ascii="Arial" w:hAnsi="Arial" w:cs="Arial"/>
                <w:iCs/>
                <w:color w:val="000000"/>
              </w:rPr>
            </w:pPr>
          </w:p>
          <w:p w14:paraId="1EC84A37" w14:textId="77777777" w:rsidR="00CE174E" w:rsidRDefault="00CE174E" w:rsidP="00EA40E5">
            <w:pPr>
              <w:tabs>
                <w:tab w:val="left" w:pos="2415"/>
              </w:tabs>
              <w:spacing w:line="276" w:lineRule="auto"/>
              <w:rPr>
                <w:rFonts w:ascii="Arial" w:hAnsi="Arial" w:cs="Arial"/>
                <w:i/>
                <w:color w:val="000000"/>
              </w:rPr>
            </w:pPr>
            <w:r w:rsidRPr="003A0FA8">
              <w:rPr>
                <w:rFonts w:ascii="Arial" w:hAnsi="Arial" w:cs="Arial"/>
                <w:i/>
                <w:color w:val="000000"/>
              </w:rPr>
              <w:t>The post holder must demonstrate and share our commitment to EDI:</w:t>
            </w:r>
          </w:p>
          <w:p w14:paraId="04D3DFAC" w14:textId="77777777" w:rsidR="00CE174E" w:rsidRPr="003A0FA8" w:rsidRDefault="00CE174E" w:rsidP="00EA40E5">
            <w:pPr>
              <w:tabs>
                <w:tab w:val="left" w:pos="2415"/>
              </w:tabs>
              <w:spacing w:line="276" w:lineRule="auto"/>
              <w:rPr>
                <w:rFonts w:ascii="Arial" w:hAnsi="Arial" w:cs="Arial"/>
                <w:i/>
                <w:color w:val="000000"/>
              </w:rPr>
            </w:pPr>
          </w:p>
          <w:p w14:paraId="4F388C18" w14:textId="77777777" w:rsidR="00CE174E" w:rsidRPr="002B4F7F" w:rsidRDefault="00CE174E" w:rsidP="00CE174E">
            <w:pPr>
              <w:pStyle w:val="ListParagraph"/>
              <w:numPr>
                <w:ilvl w:val="0"/>
                <w:numId w:val="13"/>
              </w:numPr>
              <w:spacing w:line="276" w:lineRule="auto"/>
              <w:ind w:left="720"/>
              <w:rPr>
                <w:iCs/>
              </w:rPr>
            </w:pPr>
            <w:r w:rsidRPr="003A0FA8">
              <w:rPr>
                <w:rFonts w:ascii="Arial" w:hAnsi="Arial" w:cs="Arial"/>
                <w:iCs/>
                <w:color w:val="000000"/>
              </w:rPr>
              <w:t xml:space="preserve">Actively support a safe, inclusive team culture where </w:t>
            </w:r>
            <w:r>
              <w:rPr>
                <w:rFonts w:ascii="Arial" w:hAnsi="Arial" w:cs="Arial"/>
                <w:iCs/>
                <w:color w:val="000000"/>
              </w:rPr>
              <w:t>colleagues and service users</w:t>
            </w:r>
            <w:r w:rsidRPr="003A0FA8">
              <w:rPr>
                <w:rFonts w:ascii="Arial" w:hAnsi="Arial" w:cs="Arial"/>
                <w:iCs/>
                <w:color w:val="000000"/>
              </w:rPr>
              <w:t xml:space="preserve"> </w:t>
            </w:r>
            <w:r>
              <w:rPr>
                <w:rFonts w:ascii="Arial" w:hAnsi="Arial" w:cs="Arial"/>
                <w:iCs/>
                <w:color w:val="000000"/>
              </w:rPr>
              <w:t xml:space="preserve">of all backgrounds </w:t>
            </w:r>
            <w:r w:rsidRPr="003A0FA8">
              <w:rPr>
                <w:rFonts w:ascii="Arial" w:hAnsi="Arial" w:cs="Arial"/>
                <w:iCs/>
                <w:color w:val="000000"/>
              </w:rPr>
              <w:t>feels respected and empowered.</w:t>
            </w:r>
          </w:p>
          <w:p w14:paraId="476360EA" w14:textId="77777777" w:rsidR="00CE174E" w:rsidRPr="002B4F7F" w:rsidRDefault="00CE174E" w:rsidP="00EA40E5">
            <w:pPr>
              <w:spacing w:line="276" w:lineRule="auto"/>
              <w:rPr>
                <w:iCs/>
              </w:rPr>
            </w:pPr>
          </w:p>
        </w:tc>
      </w:tr>
    </w:tbl>
    <w:p w14:paraId="4A193008" w14:textId="77777777" w:rsidR="00CE174E" w:rsidRDefault="00CE174E" w:rsidP="00FA5064">
      <w:pPr>
        <w:spacing w:before="100"/>
        <w:jc w:val="both"/>
        <w:rPr>
          <w:rFonts w:ascii="Arial" w:hAnsi="Arial" w:cs="Arial"/>
          <w:color w:val="000000"/>
        </w:rPr>
      </w:pPr>
    </w:p>
    <w:p w14:paraId="5F59BBB5" w14:textId="7FA723E6" w:rsidR="00FA5064" w:rsidRPr="00861841" w:rsidRDefault="00FA5064" w:rsidP="00FA5064">
      <w:pPr>
        <w:spacing w:before="100"/>
        <w:jc w:val="both"/>
        <w:rPr>
          <w:rFonts w:ascii="Arial" w:eastAsia="Calibri" w:hAnsi="Arial" w:cs="Arial"/>
          <w:color w:val="000000"/>
          <w:lang w:eastAsia="en-US"/>
        </w:rPr>
      </w:pPr>
      <w:r w:rsidRPr="00861841">
        <w:rPr>
          <w:rFonts w:ascii="Arial" w:hAnsi="Arial" w:cs="Arial"/>
          <w:color w:val="000000"/>
        </w:rPr>
        <w:t xml:space="preserve">Compass is committed to promoting the welfare of all those we serve, as well as complying with best practice in the application of safeguarding and we expect all staff and volunteers to share our commitment. </w:t>
      </w:r>
      <w:r w:rsidRPr="00861841">
        <w:rPr>
          <w:rFonts w:ascii="Arial" w:eastAsia="Calibri" w:hAnsi="Arial" w:cs="Arial"/>
          <w:color w:val="000000"/>
          <w:lang w:eastAsia="en-US"/>
        </w:rPr>
        <w:t xml:space="preserve">As part of our safer recruitment process, an enhanced DBS check will be undertaken before appointment as part of our pre-employment checking process and will be rechecked as and when determined by Compass. For further information about what is required in this process please go to </w:t>
      </w:r>
      <w:hyperlink r:id="rId9" w:history="1">
        <w:r w:rsidRPr="00861841">
          <w:rPr>
            <w:rFonts w:ascii="Arial" w:eastAsia="Calibri" w:hAnsi="Arial" w:cs="Arial"/>
            <w:color w:val="0000FF"/>
            <w:u w:val="single"/>
            <w:lang w:eastAsia="en-US"/>
          </w:rPr>
          <w:t>www.gov.uk/disclosure-barring-service-check</w:t>
        </w:r>
      </w:hyperlink>
      <w:r w:rsidRPr="00861841">
        <w:rPr>
          <w:rFonts w:ascii="Arial" w:eastAsia="Calibri" w:hAnsi="Arial" w:cs="Arial"/>
          <w:color w:val="000000"/>
          <w:lang w:eastAsia="en-US"/>
        </w:rPr>
        <w:t>.</w:t>
      </w:r>
    </w:p>
    <w:p w14:paraId="1082F1AA" w14:textId="77777777" w:rsidR="00FA5064" w:rsidRPr="00861841" w:rsidRDefault="00FA5064" w:rsidP="00FA5064">
      <w:pPr>
        <w:spacing w:before="100"/>
        <w:jc w:val="both"/>
        <w:rPr>
          <w:rFonts w:ascii="Arial" w:eastAsia="Calibri" w:hAnsi="Arial" w:cs="Arial"/>
          <w:color w:val="000000"/>
          <w:lang w:eastAsia="en-US"/>
        </w:rPr>
      </w:pPr>
    </w:p>
    <w:p w14:paraId="0A7DB13F" w14:textId="77777777" w:rsidR="00FA5064" w:rsidRPr="00861841" w:rsidRDefault="00FA5064" w:rsidP="00FA5064">
      <w:pPr>
        <w:spacing w:before="100"/>
        <w:jc w:val="both"/>
        <w:rPr>
          <w:rFonts w:ascii="Arial" w:eastAsia="Calibri" w:hAnsi="Arial" w:cs="Arial"/>
          <w:lang w:eastAsia="en-US"/>
        </w:rPr>
      </w:pPr>
      <w:r w:rsidRPr="00861841">
        <w:rPr>
          <w:rFonts w:ascii="Arial" w:eastAsia="Calibri" w:hAnsi="Arial" w:cs="Arial"/>
          <w:color w:val="000000"/>
          <w:lang w:eastAsia="en-US"/>
        </w:rPr>
        <w:t>Compass is also committed to equal opportunities and expects all those employed or who volunteer to share our commitment.</w:t>
      </w:r>
      <w:bookmarkEnd w:id="0"/>
    </w:p>
    <w:p w14:paraId="321686D9" w14:textId="77777777" w:rsidR="00FA5064" w:rsidRDefault="00FA5064" w:rsidP="00732FF7">
      <w:pPr>
        <w:rPr>
          <w:rFonts w:ascii="Arial" w:hAnsi="Arial" w:cs="Arial"/>
        </w:rPr>
      </w:pPr>
    </w:p>
    <w:p w14:paraId="4286436E" w14:textId="77777777" w:rsidR="004A0320" w:rsidRPr="00861841" w:rsidRDefault="004A0320" w:rsidP="00732FF7">
      <w:pPr>
        <w:rPr>
          <w:rFonts w:ascii="Arial" w:hAnsi="Arial" w:cs="Arial"/>
        </w:rPr>
      </w:pPr>
    </w:p>
    <w:sectPr w:rsidR="004A0320" w:rsidRPr="00861841" w:rsidSect="008F2AED">
      <w:headerReference w:type="even" r:id="rId10"/>
      <w:headerReference w:type="default" r:id="rId11"/>
      <w:footerReference w:type="even" r:id="rId12"/>
      <w:footerReference w:type="default" r:id="rId13"/>
      <w:headerReference w:type="first" r:id="rId14"/>
      <w:footerReference w:type="first" r:id="rId15"/>
      <w:pgSz w:w="12240" w:h="15840"/>
      <w:pgMar w:top="71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B6D2" w14:textId="77777777" w:rsidR="009575F1" w:rsidRDefault="009575F1" w:rsidP="00290765">
      <w:r>
        <w:separator/>
      </w:r>
    </w:p>
  </w:endnote>
  <w:endnote w:type="continuationSeparator" w:id="0">
    <w:p w14:paraId="53B65BC0" w14:textId="77777777" w:rsidR="009575F1" w:rsidRDefault="009575F1" w:rsidP="0029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7B07" w14:textId="77777777" w:rsidR="00546F39" w:rsidRDefault="00546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7172" w14:textId="77777777" w:rsidR="00674477" w:rsidRDefault="00674477">
    <w:pPr>
      <w:pStyle w:val="Footer"/>
      <w:rPr>
        <w:rFonts w:ascii="Arial" w:hAnsi="Arial" w:cs="Arial"/>
        <w:sz w:val="20"/>
        <w:szCs w:val="20"/>
      </w:rPr>
    </w:pPr>
  </w:p>
  <w:p w14:paraId="31387221" w14:textId="77777777" w:rsidR="00674477" w:rsidRDefault="00674477" w:rsidP="00674477">
    <w:pPr>
      <w:pStyle w:val="Footer"/>
      <w:jc w:val="center"/>
      <w:rPr>
        <w:rFonts w:ascii="Arial" w:hAnsi="Arial" w:cs="Arial"/>
        <w:sz w:val="20"/>
        <w:szCs w:val="20"/>
      </w:rPr>
    </w:pPr>
  </w:p>
  <w:p w14:paraId="03B2C38C" w14:textId="5D19D39C" w:rsidR="00674477" w:rsidRDefault="00674477" w:rsidP="00674477">
    <w:pPr>
      <w:pStyle w:val="Footer"/>
      <w:jc w:val="center"/>
      <w:rPr>
        <w:rFonts w:ascii="Arial" w:hAnsi="Arial" w:cs="Arial"/>
        <w:sz w:val="20"/>
        <w:szCs w:val="20"/>
      </w:rPr>
    </w:pPr>
  </w:p>
  <w:p w14:paraId="5A54AB25" w14:textId="6A18DAA5" w:rsidR="00F677B4" w:rsidRPr="00674477" w:rsidRDefault="00E40C6D">
    <w:pPr>
      <w:pStyle w:val="Footer"/>
      <w:rPr>
        <w:rFonts w:ascii="Arial" w:hAnsi="Arial" w:cs="Arial"/>
        <w:sz w:val="18"/>
        <w:szCs w:val="18"/>
      </w:rPr>
    </w:pPr>
    <w:r w:rsidRPr="00674477">
      <w:rPr>
        <w:rFonts w:ascii="Arial" w:hAnsi="Arial" w:cs="Arial"/>
        <w:sz w:val="18"/>
        <w:szCs w:val="18"/>
      </w:rPr>
      <w:t>Role:</w:t>
    </w:r>
    <w:r w:rsidR="00290765" w:rsidRPr="00674477">
      <w:rPr>
        <w:rFonts w:ascii="Arial" w:hAnsi="Arial" w:cs="Arial"/>
        <w:sz w:val="18"/>
        <w:szCs w:val="18"/>
      </w:rPr>
      <w:t xml:space="preserve"> </w:t>
    </w:r>
    <w:r w:rsidR="00546F39">
      <w:rPr>
        <w:rFonts w:ascii="Arial" w:hAnsi="Arial" w:cs="Arial"/>
        <w:sz w:val="18"/>
        <w:szCs w:val="18"/>
      </w:rPr>
      <w:t>Transport and Logistics Assistant</w:t>
    </w:r>
    <w:r w:rsidR="00452346">
      <w:rPr>
        <w:rFonts w:ascii="Arial" w:hAnsi="Arial" w:cs="Arial"/>
        <w:sz w:val="18"/>
        <w:szCs w:val="18"/>
      </w:rPr>
      <w:t xml:space="preserve"> Oral Health – Tower Hamlets Children and Young People’s Health Hub</w:t>
    </w:r>
  </w:p>
  <w:sdt>
    <w:sdtPr>
      <w:rPr>
        <w:rFonts w:ascii="Arial" w:eastAsiaTheme="minorEastAsia" w:hAnsi="Arial" w:cs="Arial"/>
        <w:sz w:val="18"/>
        <w:szCs w:val="18"/>
        <w:lang w:eastAsia="en-US"/>
      </w:rPr>
      <w:id w:val="1160659689"/>
      <w:docPartObj>
        <w:docPartGallery w:val="Page Numbers (Bottom of Page)"/>
        <w:docPartUnique/>
      </w:docPartObj>
    </w:sdtPr>
    <w:sdtEndPr>
      <w:rPr>
        <w:noProof/>
      </w:rPr>
    </w:sdtEndPr>
    <w:sdtContent>
      <w:p w14:paraId="36683D93" w14:textId="2580FD7B" w:rsidR="00674477" w:rsidRPr="00674477" w:rsidRDefault="00674477" w:rsidP="00674477">
        <w:pPr>
          <w:tabs>
            <w:tab w:val="center" w:pos="4513"/>
            <w:tab w:val="right" w:pos="9026"/>
          </w:tabs>
          <w:rPr>
            <w:rFonts w:ascii="Arial" w:eastAsiaTheme="minorHAnsi" w:hAnsi="Arial" w:cs="Arial"/>
            <w:sz w:val="18"/>
            <w:szCs w:val="18"/>
            <w:lang w:eastAsia="en-US"/>
          </w:rPr>
        </w:pPr>
        <w:r w:rsidRPr="00674477">
          <w:rPr>
            <w:rFonts w:ascii="Arial" w:eastAsiaTheme="minorHAnsi" w:hAnsi="Arial" w:cs="Arial"/>
            <w:noProof/>
            <w:sz w:val="18"/>
            <w:szCs w:val="18"/>
            <w:lang w:eastAsia="en-US"/>
          </w:rPr>
          <w:t xml:space="preserve">Review: </w:t>
        </w:r>
        <w:r w:rsidR="00452346">
          <w:rPr>
            <w:rFonts w:ascii="Arial" w:eastAsiaTheme="minorHAnsi" w:hAnsi="Arial" w:cs="Arial"/>
            <w:noProof/>
            <w:sz w:val="18"/>
            <w:szCs w:val="18"/>
            <w:lang w:eastAsia="en-US"/>
          </w:rPr>
          <w:t>July 202</w:t>
        </w:r>
        <w:r w:rsidR="00E32B48">
          <w:rPr>
            <w:rFonts w:ascii="Arial" w:eastAsiaTheme="minorHAnsi" w:hAnsi="Arial" w:cs="Arial"/>
            <w:noProof/>
            <w:sz w:val="18"/>
            <w:szCs w:val="18"/>
            <w:lang w:eastAsia="en-US"/>
          </w:rPr>
          <w:t>8</w:t>
        </w:r>
      </w:p>
    </w:sdtContent>
  </w:sdt>
  <w:p w14:paraId="580F0E96" w14:textId="77777777" w:rsidR="00674477" w:rsidRPr="00674477" w:rsidRDefault="00674477" w:rsidP="00674477">
    <w:pPr>
      <w:tabs>
        <w:tab w:val="center" w:pos="4513"/>
        <w:tab w:val="right" w:pos="9026"/>
      </w:tabs>
      <w:rPr>
        <w:rFonts w:asciiTheme="minorHAnsi" w:eastAsiaTheme="minorHAnsi" w:hAnsiTheme="minorHAnsi" w:cstheme="minorBidi"/>
        <w:sz w:val="22"/>
        <w:szCs w:val="22"/>
        <w:lang w:eastAsia="en-US"/>
      </w:rPr>
    </w:pPr>
  </w:p>
  <w:p w14:paraId="350D6070" w14:textId="77777777" w:rsidR="00674477" w:rsidRDefault="006744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3FC5" w14:textId="77777777" w:rsidR="00546F39" w:rsidRDefault="00546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FB04" w14:textId="77777777" w:rsidR="009575F1" w:rsidRDefault="009575F1" w:rsidP="00290765">
      <w:r>
        <w:separator/>
      </w:r>
    </w:p>
  </w:footnote>
  <w:footnote w:type="continuationSeparator" w:id="0">
    <w:p w14:paraId="1AD1B756" w14:textId="77777777" w:rsidR="009575F1" w:rsidRDefault="009575F1" w:rsidP="00290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184B" w14:textId="77777777" w:rsidR="00546F39" w:rsidRDefault="00546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8CBB" w14:textId="77777777" w:rsidR="00546F39" w:rsidRDefault="00546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1DAC" w14:textId="77777777" w:rsidR="00546F39" w:rsidRDefault="00546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687"/>
    <w:multiLevelType w:val="hybridMultilevel"/>
    <w:tmpl w:val="C4A80EF0"/>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 w15:restartNumberingAfterBreak="0">
    <w:nsid w:val="01303DDE"/>
    <w:multiLevelType w:val="hybridMultilevel"/>
    <w:tmpl w:val="3978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994"/>
    <w:multiLevelType w:val="hybridMultilevel"/>
    <w:tmpl w:val="3D78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B7019"/>
    <w:multiLevelType w:val="hybridMultilevel"/>
    <w:tmpl w:val="1B9E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B475A"/>
    <w:multiLevelType w:val="hybridMultilevel"/>
    <w:tmpl w:val="2B967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8C4328"/>
    <w:multiLevelType w:val="multilevel"/>
    <w:tmpl w:val="F5E016CC"/>
    <w:lvl w:ilvl="0">
      <w:start w:val="1"/>
      <w:numFmt w:val="decimal"/>
      <w:lvlText w:val="%1."/>
      <w:lvlJc w:val="left"/>
      <w:pPr>
        <w:ind w:left="540" w:hanging="360"/>
      </w:pPr>
    </w:lvl>
    <w:lvl w:ilvl="1">
      <w:start w:val="1"/>
      <w:numFmt w:val="decimal"/>
      <w:isLgl/>
      <w:lvlText w:val="%1.%2."/>
      <w:lvlJc w:val="left"/>
      <w:pPr>
        <w:ind w:left="900" w:hanging="720"/>
      </w:pPr>
      <w:rPr>
        <w:rFonts w:eastAsia="Arial" w:hint="default"/>
        <w:sz w:val="22"/>
      </w:rPr>
    </w:lvl>
    <w:lvl w:ilvl="2">
      <w:start w:val="1"/>
      <w:numFmt w:val="decimal"/>
      <w:isLgl/>
      <w:lvlText w:val="%1.%2.%3."/>
      <w:lvlJc w:val="left"/>
      <w:pPr>
        <w:ind w:left="900" w:hanging="720"/>
      </w:pPr>
      <w:rPr>
        <w:rFonts w:eastAsia="Arial" w:hint="default"/>
        <w:sz w:val="22"/>
      </w:rPr>
    </w:lvl>
    <w:lvl w:ilvl="3">
      <w:start w:val="1"/>
      <w:numFmt w:val="decimal"/>
      <w:isLgl/>
      <w:lvlText w:val="%1.%2.%3.%4."/>
      <w:lvlJc w:val="left"/>
      <w:pPr>
        <w:ind w:left="1260" w:hanging="1080"/>
      </w:pPr>
      <w:rPr>
        <w:rFonts w:eastAsia="Arial" w:hint="default"/>
        <w:sz w:val="22"/>
      </w:rPr>
    </w:lvl>
    <w:lvl w:ilvl="4">
      <w:start w:val="1"/>
      <w:numFmt w:val="decimal"/>
      <w:isLgl/>
      <w:lvlText w:val="%1.%2.%3.%4.%5."/>
      <w:lvlJc w:val="left"/>
      <w:pPr>
        <w:ind w:left="1260" w:hanging="1080"/>
      </w:pPr>
      <w:rPr>
        <w:rFonts w:eastAsia="Arial" w:hint="default"/>
        <w:sz w:val="22"/>
      </w:rPr>
    </w:lvl>
    <w:lvl w:ilvl="5">
      <w:start w:val="1"/>
      <w:numFmt w:val="decimal"/>
      <w:isLgl/>
      <w:lvlText w:val="%1.%2.%3.%4.%5.%6."/>
      <w:lvlJc w:val="left"/>
      <w:pPr>
        <w:ind w:left="1620" w:hanging="1440"/>
      </w:pPr>
      <w:rPr>
        <w:rFonts w:eastAsia="Arial" w:hint="default"/>
        <w:sz w:val="22"/>
      </w:rPr>
    </w:lvl>
    <w:lvl w:ilvl="6">
      <w:start w:val="1"/>
      <w:numFmt w:val="decimal"/>
      <w:isLgl/>
      <w:lvlText w:val="%1.%2.%3.%4.%5.%6.%7."/>
      <w:lvlJc w:val="left"/>
      <w:pPr>
        <w:ind w:left="1980" w:hanging="1800"/>
      </w:pPr>
      <w:rPr>
        <w:rFonts w:eastAsia="Arial" w:hint="default"/>
        <w:sz w:val="22"/>
      </w:rPr>
    </w:lvl>
    <w:lvl w:ilvl="7">
      <w:start w:val="1"/>
      <w:numFmt w:val="decimal"/>
      <w:isLgl/>
      <w:lvlText w:val="%1.%2.%3.%4.%5.%6.%7.%8."/>
      <w:lvlJc w:val="left"/>
      <w:pPr>
        <w:ind w:left="1980" w:hanging="1800"/>
      </w:pPr>
      <w:rPr>
        <w:rFonts w:eastAsia="Arial" w:hint="default"/>
        <w:sz w:val="22"/>
      </w:rPr>
    </w:lvl>
    <w:lvl w:ilvl="8">
      <w:start w:val="1"/>
      <w:numFmt w:val="decimal"/>
      <w:isLgl/>
      <w:lvlText w:val="%1.%2.%3.%4.%5.%6.%7.%8.%9."/>
      <w:lvlJc w:val="left"/>
      <w:pPr>
        <w:ind w:left="2340" w:hanging="2160"/>
      </w:pPr>
      <w:rPr>
        <w:rFonts w:eastAsia="Arial" w:hint="default"/>
        <w:sz w:val="22"/>
      </w:rPr>
    </w:lvl>
  </w:abstractNum>
  <w:abstractNum w:abstractNumId="6" w15:restartNumberingAfterBreak="0">
    <w:nsid w:val="28404854"/>
    <w:multiLevelType w:val="hybridMultilevel"/>
    <w:tmpl w:val="E0526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3FD2571"/>
    <w:multiLevelType w:val="hybridMultilevel"/>
    <w:tmpl w:val="012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16F8E"/>
    <w:multiLevelType w:val="hybridMultilevel"/>
    <w:tmpl w:val="04D2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F5421"/>
    <w:multiLevelType w:val="hybridMultilevel"/>
    <w:tmpl w:val="92AEB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2A2C4B"/>
    <w:multiLevelType w:val="hybridMultilevel"/>
    <w:tmpl w:val="18D4BE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3B2787"/>
    <w:multiLevelType w:val="hybridMultilevel"/>
    <w:tmpl w:val="3DC06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27B2A86"/>
    <w:multiLevelType w:val="multilevel"/>
    <w:tmpl w:val="81A64FBC"/>
    <w:lvl w:ilvl="0">
      <w:start w:val="1"/>
      <w:numFmt w:val="decimal"/>
      <w:lvlText w:val="%1."/>
      <w:lvlJc w:val="left"/>
      <w:pPr>
        <w:tabs>
          <w:tab w:val="num" w:pos="360"/>
        </w:tabs>
        <w:ind w:left="360" w:hanging="360"/>
      </w:pPr>
      <w:rPr>
        <w:rFonts w:hint="default"/>
        <w:b/>
        <w:sz w:val="22"/>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58103162">
    <w:abstractNumId w:val="12"/>
  </w:num>
  <w:num w:numId="2" w16cid:durableId="1179388744">
    <w:abstractNumId w:val="10"/>
  </w:num>
  <w:num w:numId="3" w16cid:durableId="1541549928">
    <w:abstractNumId w:val="11"/>
  </w:num>
  <w:num w:numId="4" w16cid:durableId="927350450">
    <w:abstractNumId w:val="6"/>
  </w:num>
  <w:num w:numId="5" w16cid:durableId="69740881">
    <w:abstractNumId w:val="9"/>
  </w:num>
  <w:num w:numId="6" w16cid:durableId="40835718">
    <w:abstractNumId w:val="8"/>
  </w:num>
  <w:num w:numId="7" w16cid:durableId="1635983539">
    <w:abstractNumId w:val="7"/>
  </w:num>
  <w:num w:numId="8" w16cid:durableId="642976478">
    <w:abstractNumId w:val="3"/>
  </w:num>
  <w:num w:numId="9" w16cid:durableId="511456096">
    <w:abstractNumId w:val="1"/>
  </w:num>
  <w:num w:numId="10" w16cid:durableId="677536306">
    <w:abstractNumId w:val="0"/>
  </w:num>
  <w:num w:numId="11" w16cid:durableId="557131474">
    <w:abstractNumId w:val="5"/>
  </w:num>
  <w:num w:numId="12" w16cid:durableId="1120497255">
    <w:abstractNumId w:val="7"/>
  </w:num>
  <w:num w:numId="13" w16cid:durableId="2029983835">
    <w:abstractNumId w:val="4"/>
  </w:num>
  <w:num w:numId="14" w16cid:durableId="148689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3sDQwNTExNTAyNrNQ0lEKTi0uzszPAykwqgUA9l4fQSwAAAA="/>
  </w:docVars>
  <w:rsids>
    <w:rsidRoot w:val="00290765"/>
    <w:rsid w:val="000026D7"/>
    <w:rsid w:val="00052D80"/>
    <w:rsid w:val="000554DD"/>
    <w:rsid w:val="00064A51"/>
    <w:rsid w:val="00082A30"/>
    <w:rsid w:val="00084FC3"/>
    <w:rsid w:val="00086ED9"/>
    <w:rsid w:val="00091BD5"/>
    <w:rsid w:val="00094FF1"/>
    <w:rsid w:val="000B5B57"/>
    <w:rsid w:val="000C0253"/>
    <w:rsid w:val="000C1D07"/>
    <w:rsid w:val="000D2836"/>
    <w:rsid w:val="000D4DD0"/>
    <w:rsid w:val="000E6326"/>
    <w:rsid w:val="00107AC0"/>
    <w:rsid w:val="0012018F"/>
    <w:rsid w:val="0013040E"/>
    <w:rsid w:val="00162485"/>
    <w:rsid w:val="001631EC"/>
    <w:rsid w:val="0016587F"/>
    <w:rsid w:val="001A3266"/>
    <w:rsid w:val="001B25C3"/>
    <w:rsid w:val="001B7A51"/>
    <w:rsid w:val="001C2865"/>
    <w:rsid w:val="001D2D2D"/>
    <w:rsid w:val="001F4E6E"/>
    <w:rsid w:val="00225229"/>
    <w:rsid w:val="00245FC5"/>
    <w:rsid w:val="0027587C"/>
    <w:rsid w:val="00290765"/>
    <w:rsid w:val="002D2242"/>
    <w:rsid w:val="002D2A46"/>
    <w:rsid w:val="002D6E71"/>
    <w:rsid w:val="003002BE"/>
    <w:rsid w:val="00307329"/>
    <w:rsid w:val="0031591B"/>
    <w:rsid w:val="003179F6"/>
    <w:rsid w:val="00332457"/>
    <w:rsid w:val="00334520"/>
    <w:rsid w:val="0033526F"/>
    <w:rsid w:val="00346FB5"/>
    <w:rsid w:val="0036659D"/>
    <w:rsid w:val="00376B04"/>
    <w:rsid w:val="003857F1"/>
    <w:rsid w:val="003876E6"/>
    <w:rsid w:val="00391D09"/>
    <w:rsid w:val="003930E9"/>
    <w:rsid w:val="003A2B52"/>
    <w:rsid w:val="003F4B76"/>
    <w:rsid w:val="00405C50"/>
    <w:rsid w:val="00415021"/>
    <w:rsid w:val="0041504E"/>
    <w:rsid w:val="00415918"/>
    <w:rsid w:val="004218FF"/>
    <w:rsid w:val="00434A2A"/>
    <w:rsid w:val="00452346"/>
    <w:rsid w:val="00463C48"/>
    <w:rsid w:val="0046632D"/>
    <w:rsid w:val="004A0320"/>
    <w:rsid w:val="004C672C"/>
    <w:rsid w:val="004D009A"/>
    <w:rsid w:val="004F6C06"/>
    <w:rsid w:val="00546F39"/>
    <w:rsid w:val="00566113"/>
    <w:rsid w:val="0057402C"/>
    <w:rsid w:val="00576A54"/>
    <w:rsid w:val="00580B26"/>
    <w:rsid w:val="005866AD"/>
    <w:rsid w:val="00594BBF"/>
    <w:rsid w:val="005A2942"/>
    <w:rsid w:val="005B0136"/>
    <w:rsid w:val="005B479F"/>
    <w:rsid w:val="005C70BE"/>
    <w:rsid w:val="00606739"/>
    <w:rsid w:val="0063477C"/>
    <w:rsid w:val="00642CBE"/>
    <w:rsid w:val="00652B7D"/>
    <w:rsid w:val="00656D72"/>
    <w:rsid w:val="00665795"/>
    <w:rsid w:val="006702CE"/>
    <w:rsid w:val="00674477"/>
    <w:rsid w:val="00683D81"/>
    <w:rsid w:val="00690B19"/>
    <w:rsid w:val="00693932"/>
    <w:rsid w:val="006C3A09"/>
    <w:rsid w:val="006C3C72"/>
    <w:rsid w:val="006D0FF1"/>
    <w:rsid w:val="006D439D"/>
    <w:rsid w:val="006D5A87"/>
    <w:rsid w:val="006D713F"/>
    <w:rsid w:val="006D73D1"/>
    <w:rsid w:val="006D7968"/>
    <w:rsid w:val="006D7D93"/>
    <w:rsid w:val="006E02BC"/>
    <w:rsid w:val="006E17EA"/>
    <w:rsid w:val="007013FC"/>
    <w:rsid w:val="00703324"/>
    <w:rsid w:val="00716513"/>
    <w:rsid w:val="00732FF7"/>
    <w:rsid w:val="00740D69"/>
    <w:rsid w:val="00752199"/>
    <w:rsid w:val="007A44ED"/>
    <w:rsid w:val="007F12E7"/>
    <w:rsid w:val="0080253F"/>
    <w:rsid w:val="00802868"/>
    <w:rsid w:val="00807AC8"/>
    <w:rsid w:val="008263CF"/>
    <w:rsid w:val="008321C4"/>
    <w:rsid w:val="00836A05"/>
    <w:rsid w:val="00841072"/>
    <w:rsid w:val="00861841"/>
    <w:rsid w:val="00866F03"/>
    <w:rsid w:val="008775FC"/>
    <w:rsid w:val="00891950"/>
    <w:rsid w:val="00893274"/>
    <w:rsid w:val="008A56CA"/>
    <w:rsid w:val="008B140D"/>
    <w:rsid w:val="008C03A3"/>
    <w:rsid w:val="008D70C1"/>
    <w:rsid w:val="00932F25"/>
    <w:rsid w:val="00933DD8"/>
    <w:rsid w:val="00950E20"/>
    <w:rsid w:val="009575F1"/>
    <w:rsid w:val="00962087"/>
    <w:rsid w:val="00971422"/>
    <w:rsid w:val="00972B4E"/>
    <w:rsid w:val="0099732D"/>
    <w:rsid w:val="009A1802"/>
    <w:rsid w:val="009A28DC"/>
    <w:rsid w:val="009A5A0A"/>
    <w:rsid w:val="009B6FB3"/>
    <w:rsid w:val="009D08BD"/>
    <w:rsid w:val="009D1D8C"/>
    <w:rsid w:val="009D4F58"/>
    <w:rsid w:val="009F49B0"/>
    <w:rsid w:val="00A107FE"/>
    <w:rsid w:val="00A224D1"/>
    <w:rsid w:val="00A35A92"/>
    <w:rsid w:val="00A4148C"/>
    <w:rsid w:val="00A42E57"/>
    <w:rsid w:val="00A514BC"/>
    <w:rsid w:val="00A750B3"/>
    <w:rsid w:val="00A7720E"/>
    <w:rsid w:val="00A91311"/>
    <w:rsid w:val="00AA2081"/>
    <w:rsid w:val="00AB0C17"/>
    <w:rsid w:val="00AC4778"/>
    <w:rsid w:val="00AC6112"/>
    <w:rsid w:val="00AD0A11"/>
    <w:rsid w:val="00AE63C6"/>
    <w:rsid w:val="00B20E8E"/>
    <w:rsid w:val="00B248BF"/>
    <w:rsid w:val="00B31B66"/>
    <w:rsid w:val="00B32133"/>
    <w:rsid w:val="00B42D70"/>
    <w:rsid w:val="00B53A8B"/>
    <w:rsid w:val="00B714D2"/>
    <w:rsid w:val="00B83A16"/>
    <w:rsid w:val="00B91191"/>
    <w:rsid w:val="00B961EA"/>
    <w:rsid w:val="00B96A82"/>
    <w:rsid w:val="00BA7658"/>
    <w:rsid w:val="00BC79A0"/>
    <w:rsid w:val="00BD2208"/>
    <w:rsid w:val="00BE1699"/>
    <w:rsid w:val="00BF6661"/>
    <w:rsid w:val="00C03920"/>
    <w:rsid w:val="00C11560"/>
    <w:rsid w:val="00C30042"/>
    <w:rsid w:val="00C4371F"/>
    <w:rsid w:val="00C503C1"/>
    <w:rsid w:val="00C666DB"/>
    <w:rsid w:val="00CB09F4"/>
    <w:rsid w:val="00CC27C3"/>
    <w:rsid w:val="00CC2B4B"/>
    <w:rsid w:val="00CD7636"/>
    <w:rsid w:val="00CE174E"/>
    <w:rsid w:val="00CF0843"/>
    <w:rsid w:val="00D15358"/>
    <w:rsid w:val="00D451C0"/>
    <w:rsid w:val="00D61622"/>
    <w:rsid w:val="00D728E1"/>
    <w:rsid w:val="00D75BE0"/>
    <w:rsid w:val="00D76B3E"/>
    <w:rsid w:val="00DA4AC1"/>
    <w:rsid w:val="00DC1A51"/>
    <w:rsid w:val="00DC65EB"/>
    <w:rsid w:val="00DC6B14"/>
    <w:rsid w:val="00DE1E99"/>
    <w:rsid w:val="00E03CD2"/>
    <w:rsid w:val="00E32B48"/>
    <w:rsid w:val="00E3585E"/>
    <w:rsid w:val="00E40C6D"/>
    <w:rsid w:val="00E41071"/>
    <w:rsid w:val="00E54E41"/>
    <w:rsid w:val="00E71862"/>
    <w:rsid w:val="00E71E47"/>
    <w:rsid w:val="00E739C9"/>
    <w:rsid w:val="00E778AD"/>
    <w:rsid w:val="00E824CD"/>
    <w:rsid w:val="00E979C1"/>
    <w:rsid w:val="00EA3F45"/>
    <w:rsid w:val="00EA6309"/>
    <w:rsid w:val="00EB4BC6"/>
    <w:rsid w:val="00EC1F3F"/>
    <w:rsid w:val="00EC4128"/>
    <w:rsid w:val="00EE1EEF"/>
    <w:rsid w:val="00F05E15"/>
    <w:rsid w:val="00F13502"/>
    <w:rsid w:val="00F33EAA"/>
    <w:rsid w:val="00F3577C"/>
    <w:rsid w:val="00F614A0"/>
    <w:rsid w:val="00F677B4"/>
    <w:rsid w:val="00F70921"/>
    <w:rsid w:val="00F7390E"/>
    <w:rsid w:val="00F75C4A"/>
    <w:rsid w:val="00F8345E"/>
    <w:rsid w:val="00F93C22"/>
    <w:rsid w:val="00F97C87"/>
    <w:rsid w:val="00FA5064"/>
    <w:rsid w:val="00FD2DB4"/>
    <w:rsid w:val="2751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75635"/>
  <w15:docId w15:val="{05889A22-5164-413E-B759-11605861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90765"/>
    <w:pPr>
      <w:tabs>
        <w:tab w:val="center" w:pos="4153"/>
        <w:tab w:val="right" w:pos="8306"/>
      </w:tabs>
    </w:pPr>
  </w:style>
  <w:style w:type="character" w:customStyle="1" w:styleId="FooterChar">
    <w:name w:val="Footer Char"/>
    <w:basedOn w:val="DefaultParagraphFont"/>
    <w:link w:val="Footer"/>
    <w:rsid w:val="00290765"/>
    <w:rPr>
      <w:sz w:val="24"/>
      <w:szCs w:val="24"/>
    </w:rPr>
  </w:style>
  <w:style w:type="paragraph" w:styleId="ListParagraph">
    <w:name w:val="List Paragraph"/>
    <w:basedOn w:val="Normal"/>
    <w:uiPriority w:val="34"/>
    <w:qFormat/>
    <w:rsid w:val="00290765"/>
    <w:pPr>
      <w:ind w:left="720"/>
    </w:pPr>
  </w:style>
  <w:style w:type="paragraph" w:styleId="BalloonText">
    <w:name w:val="Balloon Text"/>
    <w:basedOn w:val="Normal"/>
    <w:link w:val="BalloonTextChar"/>
    <w:rsid w:val="00290765"/>
    <w:rPr>
      <w:rFonts w:ascii="Tahoma" w:hAnsi="Tahoma" w:cs="Tahoma"/>
      <w:sz w:val="16"/>
      <w:szCs w:val="16"/>
    </w:rPr>
  </w:style>
  <w:style w:type="character" w:customStyle="1" w:styleId="BalloonTextChar">
    <w:name w:val="Balloon Text Char"/>
    <w:basedOn w:val="DefaultParagraphFont"/>
    <w:link w:val="BalloonText"/>
    <w:rsid w:val="00290765"/>
    <w:rPr>
      <w:rFonts w:ascii="Tahoma" w:hAnsi="Tahoma" w:cs="Tahoma"/>
      <w:sz w:val="16"/>
      <w:szCs w:val="16"/>
    </w:rPr>
  </w:style>
  <w:style w:type="paragraph" w:styleId="Header">
    <w:name w:val="header"/>
    <w:basedOn w:val="Normal"/>
    <w:link w:val="HeaderChar"/>
    <w:rsid w:val="00290765"/>
    <w:pPr>
      <w:tabs>
        <w:tab w:val="center" w:pos="4513"/>
        <w:tab w:val="right" w:pos="9026"/>
      </w:tabs>
    </w:pPr>
  </w:style>
  <w:style w:type="character" w:customStyle="1" w:styleId="HeaderChar">
    <w:name w:val="Header Char"/>
    <w:basedOn w:val="DefaultParagraphFont"/>
    <w:link w:val="Header"/>
    <w:rsid w:val="00290765"/>
    <w:rPr>
      <w:sz w:val="24"/>
      <w:szCs w:val="24"/>
    </w:rPr>
  </w:style>
  <w:style w:type="character" w:styleId="Hyperlink">
    <w:name w:val="Hyperlink"/>
    <w:basedOn w:val="DefaultParagraphFont"/>
    <w:uiPriority w:val="99"/>
    <w:unhideWhenUsed/>
    <w:rsid w:val="004A0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v.uk/disclosure-barring-service-chec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Links>
    <vt:vector size="6" baseType="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O'Connor</dc:creator>
  <cp:lastModifiedBy>Triona Tootle</cp:lastModifiedBy>
  <cp:revision>5</cp:revision>
  <dcterms:created xsi:type="dcterms:W3CDTF">2026-07-10T06:40:00Z</dcterms:created>
  <dcterms:modified xsi:type="dcterms:W3CDTF">2026-07-21T09:18:00Z</dcterms:modified>
</cp:coreProperties>
</file>